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both"/>
        <w:rPr>
          <w:rFonts w:hint="eastAsia" w:ascii="黑体" w:hAnsi="黑体" w:eastAsia="黑体"/>
          <w:b/>
          <w:color w:val="auto"/>
          <w:sz w:val="44"/>
          <w:szCs w:val="44"/>
        </w:rPr>
      </w:pPr>
      <w:r>
        <w:rPr>
          <w:rFonts w:hint="eastAsia" w:ascii="仿宋" w:hAnsi="仿宋" w:eastAsia="仿宋" w:cs="仿宋"/>
          <w:b w:val="0"/>
          <w:bCs w:val="0"/>
          <w:color w:val="auto"/>
          <w:sz w:val="32"/>
          <w:szCs w:val="32"/>
          <w:lang w:val="en-US" w:eastAsia="zh-CN"/>
        </w:rPr>
        <w:t>附件一：</w:t>
      </w:r>
    </w:p>
    <w:p>
      <w:pPr>
        <w:spacing w:line="680" w:lineRule="exact"/>
        <w:jc w:val="center"/>
        <w:rPr>
          <w:rFonts w:hint="eastAsia" w:ascii="黑体" w:hAnsi="黑体" w:eastAsia="黑体"/>
          <w:b/>
          <w:color w:val="auto"/>
          <w:sz w:val="44"/>
          <w:szCs w:val="44"/>
        </w:rPr>
      </w:pPr>
      <w:r>
        <w:rPr>
          <w:rFonts w:hint="eastAsia" w:ascii="黑体" w:hAnsi="黑体" w:eastAsia="黑体"/>
          <w:b/>
          <w:color w:val="auto"/>
          <w:sz w:val="44"/>
          <w:szCs w:val="44"/>
        </w:rPr>
        <w:t>赤峰市优质工程评选办法</w:t>
      </w:r>
    </w:p>
    <w:p>
      <w:pPr>
        <w:ind w:left="2410" w:firstLine="361" w:firstLineChars="100"/>
        <w:rPr>
          <w:rFonts w:hint="eastAsia" w:ascii="仿宋" w:hAnsi="仿宋" w:eastAsia="仿宋"/>
          <w:b/>
          <w:color w:val="auto"/>
          <w:sz w:val="36"/>
          <w:szCs w:val="36"/>
        </w:rPr>
      </w:pPr>
    </w:p>
    <w:p>
      <w:pPr>
        <w:ind w:left="2410" w:firstLine="321" w:firstLineChars="100"/>
        <w:rPr>
          <w:rFonts w:hint="eastAsia" w:ascii="黑体" w:hAnsi="黑体" w:eastAsia="黑体" w:cs="黑体"/>
          <w:color w:val="auto"/>
          <w:sz w:val="32"/>
          <w:szCs w:val="32"/>
        </w:rPr>
      </w:pPr>
      <w:r>
        <w:rPr>
          <w:rFonts w:hint="eastAsia" w:ascii="黑体" w:hAnsi="黑体" w:eastAsia="黑体" w:cs="黑体"/>
          <w:b/>
          <w:color w:val="auto"/>
          <w:sz w:val="32"/>
          <w:szCs w:val="32"/>
        </w:rPr>
        <w:t>第一章  总  则</w:t>
      </w:r>
    </w:p>
    <w:p>
      <w:pPr>
        <w:keepNext w:val="0"/>
        <w:keepLines w:val="0"/>
        <w:widowControl/>
        <w:suppressLineNumbers w:val="0"/>
        <w:jc w:val="left"/>
        <w:rPr>
          <w:rFonts w:ascii="仿宋" w:hAnsi="仿宋" w:eastAsia="仿宋" w:cs="仿宋_GB2312"/>
          <w:color w:val="auto"/>
          <w:sz w:val="32"/>
          <w:szCs w:val="32"/>
        </w:rPr>
      </w:pPr>
      <w:r>
        <w:rPr>
          <w:rFonts w:hint="eastAsia" w:ascii="仿宋" w:hAnsi="仿宋" w:eastAsia="仿宋" w:cs="仿宋_GB2312"/>
          <w:color w:val="auto"/>
          <w:sz w:val="32"/>
          <w:szCs w:val="32"/>
        </w:rPr>
        <w:t xml:space="preserve">   </w:t>
      </w:r>
      <w:r>
        <w:rPr>
          <w:rFonts w:hint="eastAsia" w:ascii="仿宋" w:hAnsi="仿宋" w:eastAsia="仿宋" w:cs="仿宋_GB2312"/>
          <w:b/>
          <w:color w:val="auto"/>
          <w:sz w:val="32"/>
          <w:szCs w:val="32"/>
        </w:rPr>
        <w:t>第一条</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 xml:space="preserve"> </w:t>
      </w:r>
      <w:r>
        <w:rPr>
          <w:rFonts w:ascii="仿宋" w:hAnsi="仿宋" w:eastAsia="仿宋" w:cs="仿宋"/>
          <w:color w:val="auto"/>
          <w:kern w:val="0"/>
          <w:sz w:val="31"/>
          <w:szCs w:val="31"/>
          <w:lang w:val="en-US" w:eastAsia="zh-CN" w:bidi="ar"/>
        </w:rPr>
        <w:t>为贯彻落实习近平新时代中国特色社会主义思</w:t>
      </w:r>
      <w:r>
        <w:rPr>
          <w:rFonts w:hint="eastAsia" w:ascii="仿宋" w:hAnsi="仿宋" w:eastAsia="仿宋" w:cs="仿宋"/>
          <w:color w:val="auto"/>
          <w:kern w:val="0"/>
          <w:sz w:val="31"/>
          <w:szCs w:val="31"/>
          <w:lang w:val="en-US" w:eastAsia="zh-CN" w:bidi="ar"/>
        </w:rPr>
        <w:t>想，</w:t>
      </w:r>
      <w:r>
        <w:rPr>
          <w:rFonts w:hint="eastAsia" w:ascii="仿宋" w:hAnsi="仿宋" w:eastAsia="仿宋" w:cs="仿宋_GB2312"/>
          <w:color w:val="auto"/>
          <w:sz w:val="32"/>
          <w:szCs w:val="32"/>
        </w:rPr>
        <w:t>引导激励企业加强质量管理，全面开展创优创奖活动，促进我市建筑工程质量水平的提高，</w:t>
      </w:r>
      <w:r>
        <w:rPr>
          <w:rFonts w:hint="eastAsia" w:ascii="仿宋" w:hAnsi="仿宋" w:eastAsia="仿宋"/>
          <w:color w:val="auto"/>
          <w:sz w:val="32"/>
          <w:szCs w:val="32"/>
        </w:rPr>
        <w:t>促进建筑科技进步和节能绿色发展，进一步规范赤峰市优质工程评选活动</w:t>
      </w:r>
      <w:r>
        <w:rPr>
          <w:rFonts w:hint="eastAsia" w:ascii="仿宋" w:hAnsi="仿宋" w:eastAsia="仿宋" w:cs="仿宋_GB2312"/>
          <w:color w:val="auto"/>
          <w:sz w:val="32"/>
          <w:szCs w:val="32"/>
        </w:rPr>
        <w:t>，结合我市实际，制定本办法。</w:t>
      </w:r>
    </w:p>
    <w:p>
      <w:pPr>
        <w:keepNext w:val="0"/>
        <w:keepLines w:val="0"/>
        <w:widowControl/>
        <w:suppressLineNumbers w:val="0"/>
        <w:ind w:firstLine="643" w:firstLineChars="200"/>
        <w:jc w:val="left"/>
        <w:rPr>
          <w:rFonts w:hint="eastAsia" w:ascii="仿宋" w:hAnsi="仿宋" w:eastAsia="仿宋" w:cs="仿宋_GB2312"/>
          <w:color w:val="auto"/>
          <w:sz w:val="32"/>
          <w:szCs w:val="32"/>
        </w:rPr>
      </w:pPr>
      <w:r>
        <w:rPr>
          <w:rFonts w:hint="eastAsia" w:ascii="仿宋" w:hAnsi="仿宋" w:eastAsia="仿宋" w:cs="仿宋_GB2312"/>
          <w:b/>
          <w:bCs/>
          <w:color w:val="auto"/>
          <w:sz w:val="32"/>
          <w:szCs w:val="32"/>
          <w:lang w:val="en-US" w:eastAsia="zh-CN"/>
        </w:rPr>
        <w:t>第二条</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赤峰市优质工程奖是我市建设行业的工程质量奖。也是推荐参加</w:t>
      </w:r>
      <w:r>
        <w:rPr>
          <w:rFonts w:hint="eastAsia" w:ascii="仿宋" w:hAnsi="仿宋" w:eastAsia="仿宋" w:cs="仿宋_GB2312"/>
          <w:color w:val="auto"/>
          <w:sz w:val="32"/>
          <w:szCs w:val="32"/>
          <w:lang w:eastAsia="zh-CN"/>
        </w:rPr>
        <w:t>内蒙古自治区工程质量奖</w:t>
      </w:r>
      <w:r>
        <w:rPr>
          <w:rFonts w:hint="eastAsia" w:ascii="仿宋" w:hAnsi="仿宋" w:eastAsia="仿宋" w:cs="仿宋_GB2312"/>
          <w:color w:val="auto"/>
          <w:sz w:val="32"/>
          <w:szCs w:val="32"/>
          <w:lang w:val="en-US" w:eastAsia="zh-CN"/>
        </w:rPr>
        <w:t>评选的必备条件，获奖工程的质量应达到</w:t>
      </w:r>
      <w:r>
        <w:rPr>
          <w:rFonts w:hint="eastAsia" w:ascii="仿宋" w:hAnsi="仿宋" w:eastAsia="仿宋" w:cs="仿宋_GB2312"/>
          <w:color w:val="auto"/>
          <w:sz w:val="32"/>
          <w:szCs w:val="32"/>
        </w:rPr>
        <w:t>我市的先进水平。</w:t>
      </w:r>
    </w:p>
    <w:p>
      <w:pPr>
        <w:ind w:firstLine="643" w:firstLineChars="200"/>
        <w:rPr>
          <w:rFonts w:ascii="仿宋" w:hAnsi="仿宋" w:eastAsia="仿宋" w:cs="仿宋_GB2312"/>
          <w:color w:val="auto"/>
          <w:sz w:val="32"/>
          <w:szCs w:val="32"/>
        </w:rPr>
      </w:pPr>
      <w:r>
        <w:rPr>
          <w:rFonts w:hint="eastAsia" w:ascii="仿宋" w:hAnsi="仿宋" w:eastAsia="仿宋" w:cs="仿宋_GB2312"/>
          <w:b/>
          <w:color w:val="auto"/>
          <w:sz w:val="32"/>
          <w:szCs w:val="32"/>
        </w:rPr>
        <w:t>第三条</w:t>
      </w:r>
      <w:r>
        <w:rPr>
          <w:rFonts w:hint="eastAsia" w:ascii="仿宋" w:hAnsi="仿宋" w:eastAsia="仿宋" w:cs="仿宋_GB2312"/>
          <w:color w:val="auto"/>
          <w:sz w:val="32"/>
          <w:szCs w:val="32"/>
        </w:rPr>
        <w:t xml:space="preserve">  赤峰市优质工程奖的评选工作由赤峰市建筑业协会负责组织实施，接受赤峰市住房和城乡建设局的业务指导。</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赤峰市建筑业协会评审委员会负责审定工作，评审委员会下设办公室。评审委员会办公室负责赤峰市优质工程奖申报项目受理、组织核查等日常工作。</w:t>
      </w:r>
    </w:p>
    <w:p>
      <w:pPr>
        <w:ind w:firstLine="643" w:firstLineChars="200"/>
        <w:rPr>
          <w:rFonts w:ascii="仿宋" w:hAnsi="仿宋" w:eastAsia="仿宋" w:cs="仿宋_GB2312"/>
          <w:color w:val="auto"/>
          <w:sz w:val="32"/>
          <w:szCs w:val="32"/>
          <w:u w:val="single"/>
        </w:rPr>
      </w:pPr>
      <w:r>
        <w:rPr>
          <w:rFonts w:hint="eastAsia" w:ascii="仿宋" w:hAnsi="仿宋" w:eastAsia="仿宋" w:cs="仿宋_GB2312"/>
          <w:b/>
          <w:bCs/>
          <w:color w:val="auto"/>
          <w:sz w:val="32"/>
          <w:szCs w:val="32"/>
          <w:lang w:val="en-US" w:eastAsia="zh-CN"/>
        </w:rPr>
        <w:t>第四条</w:t>
      </w:r>
      <w:r>
        <w:rPr>
          <w:rFonts w:hint="eastAsia" w:ascii="仿宋" w:hAnsi="仿宋" w:eastAsia="仿宋" w:cs="仿宋_GB2312"/>
          <w:color w:val="auto"/>
          <w:sz w:val="32"/>
          <w:szCs w:val="32"/>
          <w:lang w:val="en-US" w:eastAsia="zh-CN"/>
        </w:rPr>
        <w:t xml:space="preserve">  赤峰市</w:t>
      </w:r>
      <w:r>
        <w:rPr>
          <w:rFonts w:hint="eastAsia" w:ascii="仿宋" w:hAnsi="仿宋" w:eastAsia="仿宋" w:cs="仿宋_GB2312"/>
          <w:color w:val="auto"/>
          <w:sz w:val="32"/>
          <w:szCs w:val="32"/>
          <w:lang w:eastAsia="zh-CN"/>
        </w:rPr>
        <w:t>优质</w:t>
      </w:r>
      <w:r>
        <w:rPr>
          <w:rFonts w:hint="eastAsia" w:ascii="仿宋" w:hAnsi="仿宋" w:eastAsia="仿宋" w:cs="仿宋_GB2312"/>
          <w:color w:val="auto"/>
          <w:sz w:val="32"/>
          <w:szCs w:val="32"/>
          <w:lang w:val="en-US" w:eastAsia="zh-CN"/>
        </w:rPr>
        <w:t>工程</w:t>
      </w:r>
      <w:r>
        <w:rPr>
          <w:rFonts w:hint="eastAsia" w:ascii="仿宋" w:hAnsi="仿宋" w:eastAsia="仿宋" w:cs="仿宋_GB2312"/>
          <w:color w:val="auto"/>
          <w:sz w:val="32"/>
          <w:szCs w:val="32"/>
          <w:lang w:eastAsia="zh-CN"/>
        </w:rPr>
        <w:t>奖</w:t>
      </w:r>
      <w:r>
        <w:rPr>
          <w:rFonts w:hint="eastAsia" w:ascii="仿宋" w:hAnsi="仿宋" w:eastAsia="仿宋" w:cs="仿宋_GB2312"/>
          <w:color w:val="auto"/>
          <w:sz w:val="32"/>
          <w:szCs w:val="32"/>
        </w:rPr>
        <w:t>评选依据国家现行</w:t>
      </w:r>
      <w:r>
        <w:rPr>
          <w:rFonts w:hint="eastAsia" w:ascii="仿宋" w:hAnsi="仿宋" w:eastAsia="仿宋" w:cs="仿宋_GB2312"/>
          <w:color w:val="auto"/>
          <w:sz w:val="32"/>
          <w:szCs w:val="32"/>
          <w:lang w:eastAsia="zh-CN"/>
        </w:rPr>
        <w:t>的</w:t>
      </w:r>
      <w:r>
        <w:rPr>
          <w:rFonts w:hint="eastAsia" w:ascii="仿宋" w:hAnsi="仿宋" w:eastAsia="仿宋" w:cs="仿宋_GB2312"/>
          <w:color w:val="auto"/>
          <w:sz w:val="32"/>
          <w:szCs w:val="32"/>
        </w:rPr>
        <w:t>标准规范</w:t>
      </w:r>
      <w:r>
        <w:rPr>
          <w:rFonts w:hint="eastAsia" w:ascii="仿宋" w:hAnsi="仿宋" w:eastAsia="仿宋" w:cs="仿宋_GB2312"/>
          <w:color w:val="auto"/>
          <w:sz w:val="32"/>
          <w:szCs w:val="32"/>
          <w:lang w:eastAsia="zh-CN"/>
        </w:rPr>
        <w:t>规程</w:t>
      </w:r>
      <w:r>
        <w:rPr>
          <w:rFonts w:hint="eastAsia" w:ascii="仿宋" w:hAnsi="仿宋" w:eastAsia="仿宋" w:cs="仿宋_GB2312"/>
          <w:color w:val="auto"/>
          <w:sz w:val="32"/>
          <w:szCs w:val="32"/>
        </w:rPr>
        <w:t>以及自治区、</w:t>
      </w:r>
      <w:r>
        <w:rPr>
          <w:rFonts w:hint="eastAsia" w:ascii="仿宋" w:hAnsi="仿宋" w:eastAsia="仿宋" w:cs="仿宋_GB2312"/>
          <w:color w:val="auto"/>
          <w:sz w:val="32"/>
          <w:szCs w:val="32"/>
          <w:lang w:eastAsia="zh-CN"/>
        </w:rPr>
        <w:t>赤峰</w:t>
      </w:r>
      <w:r>
        <w:rPr>
          <w:rFonts w:hint="eastAsia" w:ascii="仿宋" w:hAnsi="仿宋" w:eastAsia="仿宋" w:cs="仿宋_GB2312"/>
          <w:color w:val="auto"/>
          <w:sz w:val="32"/>
          <w:szCs w:val="32"/>
        </w:rPr>
        <w:t>市有关规定。</w:t>
      </w:r>
    </w:p>
    <w:p>
      <w:pPr>
        <w:ind w:firstLine="643" w:firstLineChars="200"/>
        <w:rPr>
          <w:rFonts w:ascii="仿宋" w:hAnsi="仿宋" w:eastAsia="仿宋" w:cs="仿宋_GB2312"/>
          <w:color w:val="auto"/>
          <w:sz w:val="32"/>
          <w:szCs w:val="32"/>
        </w:rPr>
      </w:pPr>
      <w:r>
        <w:rPr>
          <w:rFonts w:hint="eastAsia" w:ascii="仿宋" w:hAnsi="仿宋" w:eastAsia="仿宋" w:cs="仿宋_GB2312"/>
          <w:b/>
          <w:color w:val="auto"/>
          <w:sz w:val="32"/>
          <w:szCs w:val="32"/>
        </w:rPr>
        <w:t>第</w:t>
      </w:r>
      <w:r>
        <w:rPr>
          <w:rFonts w:hint="eastAsia" w:ascii="仿宋" w:hAnsi="仿宋" w:eastAsia="仿宋" w:cs="仿宋_GB2312"/>
          <w:b/>
          <w:color w:val="auto"/>
          <w:sz w:val="32"/>
          <w:szCs w:val="32"/>
          <w:lang w:val="en-US" w:eastAsia="zh-CN"/>
        </w:rPr>
        <w:t>五</w:t>
      </w:r>
      <w:r>
        <w:rPr>
          <w:rFonts w:hint="eastAsia" w:ascii="仿宋" w:hAnsi="仿宋" w:eastAsia="仿宋" w:cs="仿宋_GB2312"/>
          <w:b/>
          <w:color w:val="auto"/>
          <w:sz w:val="32"/>
          <w:szCs w:val="32"/>
        </w:rPr>
        <w:t>条</w:t>
      </w:r>
      <w:r>
        <w:rPr>
          <w:rFonts w:hint="eastAsia" w:ascii="仿宋" w:hAnsi="仿宋" w:eastAsia="仿宋" w:cs="仿宋_GB2312"/>
          <w:color w:val="auto"/>
          <w:sz w:val="32"/>
          <w:szCs w:val="32"/>
        </w:rPr>
        <w:t xml:space="preserve"> </w:t>
      </w:r>
      <w:r>
        <w:rPr>
          <w:rFonts w:hint="eastAsia" w:ascii="仿宋" w:hAnsi="仿宋" w:eastAsia="仿宋" w:cs="仿宋_GB2312"/>
          <w:b/>
          <w:color w:val="auto"/>
          <w:sz w:val="32"/>
          <w:szCs w:val="32"/>
        </w:rPr>
        <w:t xml:space="preserve"> </w:t>
      </w:r>
      <w:r>
        <w:rPr>
          <w:rFonts w:hint="eastAsia" w:ascii="仿宋" w:hAnsi="仿宋" w:eastAsia="仿宋" w:cs="仿宋_GB2312"/>
          <w:color w:val="auto"/>
          <w:sz w:val="32"/>
          <w:szCs w:val="32"/>
        </w:rPr>
        <w:t>赤峰市优质工程奖的评审工作坚持优中选优，实事求是，高标准、严要求和公开、公正、公平的原则。</w:t>
      </w:r>
    </w:p>
    <w:p>
      <w:pPr>
        <w:ind w:firstLine="643" w:firstLineChars="200"/>
        <w:rPr>
          <w:rFonts w:hint="eastAsia" w:ascii="仿宋" w:hAnsi="仿宋" w:eastAsia="仿宋"/>
          <w:color w:val="auto"/>
          <w:sz w:val="32"/>
          <w:szCs w:val="32"/>
        </w:rPr>
      </w:pPr>
      <w:r>
        <w:rPr>
          <w:rFonts w:hint="eastAsia" w:ascii="仿宋" w:hAnsi="仿宋" w:eastAsia="仿宋" w:cs="仿宋_GB2312"/>
          <w:b/>
          <w:color w:val="auto"/>
          <w:sz w:val="32"/>
          <w:szCs w:val="32"/>
        </w:rPr>
        <w:t>第</w:t>
      </w:r>
      <w:r>
        <w:rPr>
          <w:rFonts w:hint="eastAsia" w:ascii="仿宋" w:hAnsi="仿宋" w:eastAsia="仿宋" w:cs="仿宋_GB2312"/>
          <w:b/>
          <w:color w:val="auto"/>
          <w:sz w:val="32"/>
          <w:szCs w:val="32"/>
          <w:lang w:val="en-US" w:eastAsia="zh-CN"/>
        </w:rPr>
        <w:t>六</w:t>
      </w:r>
      <w:r>
        <w:rPr>
          <w:rFonts w:hint="eastAsia" w:ascii="仿宋" w:hAnsi="仿宋" w:eastAsia="仿宋" w:cs="仿宋_GB2312"/>
          <w:b/>
          <w:color w:val="auto"/>
          <w:sz w:val="32"/>
          <w:szCs w:val="32"/>
        </w:rPr>
        <w:t>条</w:t>
      </w:r>
      <w:r>
        <w:rPr>
          <w:rFonts w:hint="eastAsia" w:ascii="仿宋" w:hAnsi="仿宋" w:eastAsia="仿宋"/>
          <w:b/>
          <w:bCs/>
          <w:color w:val="auto"/>
          <w:sz w:val="32"/>
          <w:szCs w:val="32"/>
        </w:rPr>
        <w:t>　</w:t>
      </w:r>
      <w:r>
        <w:rPr>
          <w:rFonts w:hint="eastAsia" w:ascii="仿宋" w:hAnsi="仿宋" w:eastAsia="仿宋"/>
          <w:color w:val="auto"/>
          <w:sz w:val="32"/>
          <w:szCs w:val="32"/>
        </w:rPr>
        <w:t>赤峰市优质工程奖由施工企业自主申报，每年评选一次。</w:t>
      </w:r>
    </w:p>
    <w:p>
      <w:pPr>
        <w:ind w:firstLine="643" w:firstLineChars="200"/>
        <w:rPr>
          <w:rFonts w:hint="eastAsia" w:ascii="仿宋" w:hAnsi="仿宋" w:eastAsia="仿宋"/>
          <w:color w:val="auto"/>
          <w:sz w:val="32"/>
          <w:szCs w:val="32"/>
        </w:rPr>
      </w:pPr>
      <w:r>
        <w:rPr>
          <w:rFonts w:hint="eastAsia" w:ascii="仿宋" w:hAnsi="仿宋" w:eastAsia="仿宋"/>
          <w:b/>
          <w:bCs/>
          <w:color w:val="auto"/>
          <w:sz w:val="32"/>
          <w:szCs w:val="32"/>
          <w:u w:val="none"/>
        </w:rPr>
        <w:t>第</w:t>
      </w:r>
      <w:r>
        <w:rPr>
          <w:rFonts w:hint="eastAsia" w:ascii="仿宋" w:hAnsi="仿宋" w:eastAsia="仿宋"/>
          <w:b/>
          <w:bCs/>
          <w:color w:val="auto"/>
          <w:sz w:val="32"/>
          <w:szCs w:val="32"/>
          <w:u w:val="none"/>
          <w:lang w:val="en-US" w:eastAsia="zh-CN"/>
        </w:rPr>
        <w:t>七</w:t>
      </w:r>
      <w:r>
        <w:rPr>
          <w:rFonts w:hint="eastAsia" w:ascii="仿宋" w:hAnsi="仿宋" w:eastAsia="仿宋"/>
          <w:b/>
          <w:bCs/>
          <w:color w:val="auto"/>
          <w:sz w:val="32"/>
          <w:szCs w:val="32"/>
          <w:u w:val="none"/>
        </w:rPr>
        <w:t>条</w:t>
      </w:r>
      <w:r>
        <w:rPr>
          <w:rFonts w:hint="eastAsia" w:ascii="仿宋" w:hAnsi="仿宋" w:eastAsia="仿宋"/>
          <w:color w:val="auto"/>
          <w:sz w:val="32"/>
          <w:szCs w:val="32"/>
          <w:u w:val="none"/>
        </w:rPr>
        <w:t xml:space="preserve">  赤峰市优质工程鼓励申报企业积极使用绿色建材、应用新工艺，达到绿色建筑标准。同等条件下，采用装配式建筑及应用BIM等先进技术的工程优先。</w:t>
      </w:r>
    </w:p>
    <w:p>
      <w:pPr>
        <w:numPr>
          <w:ilvl w:val="0"/>
          <w:numId w:val="1"/>
        </w:numPr>
        <w:ind w:left="4125" w:leftChars="0" w:firstLineChars="0"/>
        <w:rPr>
          <w:rFonts w:hint="eastAsia" w:ascii="黑体" w:hAnsi="黑体" w:eastAsia="黑体" w:cs="黑体"/>
          <w:b/>
          <w:color w:val="auto"/>
          <w:sz w:val="32"/>
          <w:szCs w:val="32"/>
        </w:rPr>
      </w:pPr>
      <w:r>
        <w:rPr>
          <w:rFonts w:hint="eastAsia" w:ascii="黑体" w:hAnsi="黑体" w:eastAsia="黑体" w:cs="黑体"/>
          <w:b/>
          <w:color w:val="auto"/>
          <w:sz w:val="32"/>
          <w:szCs w:val="32"/>
        </w:rPr>
        <w:t>申报条件</w:t>
      </w:r>
    </w:p>
    <w:p>
      <w:pPr>
        <w:ind w:firstLine="643" w:firstLineChars="20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八</w:t>
      </w:r>
      <w:r>
        <w:rPr>
          <w:rFonts w:hint="eastAsia" w:ascii="仿宋" w:hAnsi="仿宋" w:eastAsia="仿宋"/>
          <w:b/>
          <w:color w:val="auto"/>
          <w:sz w:val="32"/>
          <w:szCs w:val="32"/>
        </w:rPr>
        <w:t>条</w:t>
      </w:r>
      <w:r>
        <w:rPr>
          <w:rFonts w:hint="eastAsia" w:ascii="仿宋" w:hAnsi="仿宋" w:eastAsia="仿宋"/>
          <w:color w:val="auto"/>
          <w:sz w:val="32"/>
          <w:szCs w:val="32"/>
        </w:rPr>
        <w:t xml:space="preserve">  申报赤峰市优质工程应当具备以下条件：</w:t>
      </w:r>
    </w:p>
    <w:p>
      <w:p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olor w:val="auto"/>
          <w:sz w:val="32"/>
          <w:szCs w:val="32"/>
          <w:lang w:eastAsia="zh-CN"/>
        </w:rPr>
        <w:t>一、</w:t>
      </w:r>
      <w:r>
        <w:rPr>
          <w:rFonts w:hint="eastAsia" w:ascii="仿宋" w:hAnsi="仿宋" w:eastAsia="仿宋" w:cs="仿宋"/>
          <w:color w:val="auto"/>
          <w:kern w:val="0"/>
          <w:sz w:val="32"/>
          <w:szCs w:val="32"/>
          <w:lang w:val="en-US" w:eastAsia="zh-CN" w:bidi="ar"/>
        </w:rPr>
        <w:t xml:space="preserve">各种建设手续齐全，符合国家、自治区、赤峰市法定建设程序和有关节能、环保的规定，工程设计先进、合理； </w:t>
      </w:r>
    </w:p>
    <w:p>
      <w:p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二、申报工程竣工验收合格,按相关规定需要进行消防验收（备案）的，应经消防验收（备案）合格，其中住宅工程要在竣工交付使用一年（以竣工验收报告出具日期和申报截止日期计算）以上；</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工程质量符合设计文件、工程质量验收规范、工程建设强制性标准及合同约定，且工程质量达到我市同类工程领先水平；</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四、</w:t>
      </w:r>
      <w:r>
        <w:rPr>
          <w:rFonts w:hint="eastAsia" w:ascii="仿宋" w:hAnsi="仿宋" w:eastAsia="仿宋"/>
          <w:color w:val="auto"/>
          <w:sz w:val="32"/>
          <w:szCs w:val="32"/>
        </w:rPr>
        <w:t>申报前，申报工程经使用检验，没有发现质量问题及质量投诉事件；</w:t>
      </w:r>
    </w:p>
    <w:p>
      <w:pPr>
        <w:spacing w:line="680" w:lineRule="exact"/>
        <w:ind w:firstLine="640" w:firstLineChars="200"/>
        <w:jc w:val="left"/>
        <w:rPr>
          <w:rFonts w:hint="eastAsia" w:ascii="仿宋" w:hAnsi="仿宋" w:eastAsia="仿宋"/>
          <w:color w:val="FF0000"/>
          <w:sz w:val="32"/>
          <w:szCs w:val="32"/>
          <w:lang w:val="en-US" w:eastAsia="zh-CN"/>
        </w:rPr>
      </w:pPr>
      <w:r>
        <w:rPr>
          <w:rFonts w:hint="eastAsia" w:ascii="仿宋" w:hAnsi="仿宋" w:eastAsia="仿宋"/>
          <w:color w:val="auto"/>
          <w:sz w:val="32"/>
          <w:szCs w:val="32"/>
          <w:lang w:eastAsia="zh-CN"/>
        </w:rPr>
        <w:t>五、房屋</w:t>
      </w:r>
      <w:r>
        <w:rPr>
          <w:rFonts w:hint="eastAsia" w:ascii="仿宋" w:hAnsi="仿宋" w:eastAsia="仿宋"/>
          <w:color w:val="auto"/>
          <w:sz w:val="32"/>
          <w:szCs w:val="32"/>
        </w:rPr>
        <w:t>建筑工程</w:t>
      </w:r>
      <w:r>
        <w:rPr>
          <w:rFonts w:hint="eastAsia" w:ascii="仿宋" w:hAnsi="仿宋" w:eastAsia="仿宋"/>
          <w:color w:val="auto"/>
          <w:sz w:val="32"/>
          <w:szCs w:val="32"/>
          <w:lang w:val="en-US" w:eastAsia="zh-CN"/>
        </w:rPr>
        <w:t>应</w:t>
      </w:r>
      <w:r>
        <w:rPr>
          <w:rFonts w:hint="eastAsia" w:ascii="仿宋" w:hAnsi="仿宋" w:eastAsia="仿宋"/>
          <w:color w:val="auto"/>
          <w:sz w:val="32"/>
          <w:szCs w:val="32"/>
        </w:rPr>
        <w:t>获得赤峰市</w:t>
      </w:r>
      <w:r>
        <w:rPr>
          <w:rFonts w:hint="eastAsia" w:ascii="仿宋" w:hAnsi="仿宋" w:eastAsia="仿宋"/>
          <w:color w:val="auto"/>
          <w:sz w:val="32"/>
          <w:szCs w:val="32"/>
          <w:lang w:eastAsia="zh-CN"/>
        </w:rPr>
        <w:t>建设工程</w:t>
      </w:r>
      <w:r>
        <w:rPr>
          <w:rFonts w:hint="eastAsia" w:ascii="仿宋" w:hAnsi="仿宋" w:eastAsia="仿宋"/>
          <w:color w:val="auto"/>
          <w:sz w:val="32"/>
          <w:szCs w:val="32"/>
        </w:rPr>
        <w:t>“玉龙杯”优质结构奖；</w:t>
      </w:r>
      <w:r>
        <w:rPr>
          <w:rFonts w:hint="eastAsia" w:ascii="仿宋" w:hAnsi="仿宋" w:eastAsia="仿宋"/>
          <w:color w:val="auto"/>
          <w:sz w:val="32"/>
          <w:szCs w:val="32"/>
          <w:lang w:val="en-US" w:eastAsia="zh-CN"/>
        </w:rPr>
        <w:t xml:space="preserve">                         </w:t>
      </w:r>
      <w:r>
        <w:rPr>
          <w:rFonts w:hint="eastAsia" w:ascii="仿宋" w:hAnsi="仿宋" w:eastAsia="仿宋"/>
          <w:color w:val="FF0000"/>
          <w:sz w:val="32"/>
          <w:szCs w:val="32"/>
          <w:lang w:val="en-US" w:eastAsia="zh-CN"/>
        </w:rPr>
        <w:t xml:space="preserve">                                                                                                                                                                                                                                                                                                                                                                                                                                                                                                                                                   </w:t>
      </w:r>
    </w:p>
    <w:p>
      <w:pPr>
        <w:spacing w:line="680" w:lineRule="exact"/>
        <w:ind w:firstLine="640" w:firstLineChars="200"/>
        <w:jc w:val="left"/>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六、申报工程在建设过程</w:t>
      </w:r>
      <w:r>
        <w:rPr>
          <w:rFonts w:hint="eastAsia" w:ascii="仿宋" w:hAnsi="仿宋" w:eastAsia="仿宋" w:cs="仿宋"/>
          <w:color w:val="auto"/>
          <w:kern w:val="0"/>
          <w:sz w:val="32"/>
          <w:szCs w:val="32"/>
          <w:lang w:val="en-US" w:eastAsia="zh-CN" w:bidi="ar"/>
        </w:rPr>
        <w:t>及运营过程</w:t>
      </w:r>
      <w:r>
        <w:rPr>
          <w:rFonts w:hint="eastAsia" w:ascii="仿宋" w:hAnsi="仿宋" w:eastAsia="仿宋" w:cs="Times New Roman"/>
          <w:color w:val="auto"/>
          <w:sz w:val="32"/>
          <w:szCs w:val="32"/>
          <w:lang w:val="en-US" w:eastAsia="zh-CN"/>
        </w:rPr>
        <w:t>中未发生过质量、安全事故或因工程质量原因在社会造成恶劣影响</w:t>
      </w:r>
      <w:r>
        <w:rPr>
          <w:rFonts w:hint="eastAsia" w:ascii="仿宋" w:hAnsi="仿宋" w:eastAsia="仿宋" w:cs="Times New Roman"/>
          <w:color w:val="auto"/>
          <w:sz w:val="32"/>
          <w:szCs w:val="32"/>
          <w:lang w:eastAsia="zh-CN"/>
        </w:rPr>
        <w:t>。</w:t>
      </w:r>
    </w:p>
    <w:p>
      <w:pPr>
        <w:numPr>
          <w:ilvl w:val="0"/>
          <w:numId w:val="1"/>
        </w:numPr>
        <w:ind w:left="4125" w:leftChars="0" w:firstLineChars="0"/>
        <w:rPr>
          <w:rFonts w:hint="eastAsia" w:ascii="黑体" w:hAnsi="黑体" w:eastAsia="黑体" w:cs="黑体"/>
          <w:b/>
          <w:color w:val="auto"/>
          <w:sz w:val="32"/>
          <w:szCs w:val="32"/>
        </w:rPr>
      </w:pPr>
      <w:r>
        <w:rPr>
          <w:rFonts w:hint="eastAsia" w:ascii="黑体" w:hAnsi="黑体" w:eastAsia="黑体" w:cs="黑体"/>
          <w:b/>
          <w:color w:val="auto"/>
          <w:sz w:val="32"/>
          <w:szCs w:val="32"/>
        </w:rPr>
        <w:t>评选范围及规模</w:t>
      </w:r>
    </w:p>
    <w:p>
      <w:pPr>
        <w:ind w:firstLine="643" w:firstLineChars="20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九</w:t>
      </w:r>
      <w:r>
        <w:rPr>
          <w:rFonts w:hint="eastAsia" w:ascii="仿宋" w:hAnsi="仿宋" w:eastAsia="仿宋"/>
          <w:b/>
          <w:color w:val="auto"/>
          <w:sz w:val="32"/>
          <w:szCs w:val="32"/>
        </w:rPr>
        <w:t>条</w:t>
      </w:r>
      <w:r>
        <w:rPr>
          <w:rFonts w:hint="eastAsia" w:ascii="仿宋" w:hAnsi="仿宋" w:eastAsia="仿宋"/>
          <w:b/>
          <w:color w:val="auto"/>
          <w:sz w:val="32"/>
          <w:szCs w:val="32"/>
          <w:lang w:val="en-US" w:eastAsia="zh-CN"/>
        </w:rPr>
        <w:t xml:space="preserve">  </w:t>
      </w:r>
      <w:r>
        <w:rPr>
          <w:rFonts w:hint="eastAsia" w:ascii="仿宋" w:hAnsi="仿宋" w:eastAsia="仿宋"/>
          <w:color w:val="auto"/>
          <w:sz w:val="32"/>
          <w:szCs w:val="32"/>
        </w:rPr>
        <w:t>赤峰市优质工程评选范围</w:t>
      </w:r>
      <w:r>
        <w:rPr>
          <w:rFonts w:hint="eastAsia" w:ascii="仿宋" w:hAnsi="仿宋" w:eastAsia="仿宋"/>
          <w:color w:val="auto"/>
          <w:sz w:val="32"/>
          <w:szCs w:val="32"/>
          <w:lang w:eastAsia="zh-CN"/>
        </w:rPr>
        <w:t>及</w:t>
      </w:r>
      <w:r>
        <w:rPr>
          <w:rFonts w:hint="eastAsia" w:ascii="仿宋" w:hAnsi="仿宋" w:eastAsia="仿宋"/>
          <w:color w:val="auto"/>
          <w:sz w:val="32"/>
          <w:szCs w:val="32"/>
        </w:rPr>
        <w:t>规模标准：</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赤峰市优质工程奖的评选对象为赤峰市建筑业协会会员单位在我市行政区域内承建的</w:t>
      </w:r>
      <w:r>
        <w:rPr>
          <w:rFonts w:hint="eastAsia" w:ascii="仿宋" w:hAnsi="仿宋" w:eastAsia="仿宋"/>
          <w:color w:val="auto"/>
          <w:sz w:val="32"/>
          <w:szCs w:val="32"/>
          <w:lang w:val="en-US" w:eastAsia="zh-CN"/>
        </w:rPr>
        <w:t>各类新建、改建、扩建工程</w:t>
      </w:r>
      <w:r>
        <w:rPr>
          <w:rFonts w:hint="eastAsia" w:ascii="仿宋" w:hAnsi="仿宋" w:eastAsia="仿宋"/>
          <w:color w:val="auto"/>
          <w:sz w:val="32"/>
          <w:szCs w:val="32"/>
        </w:rPr>
        <w:t>。</w:t>
      </w:r>
    </w:p>
    <w:p>
      <w:pPr>
        <w:numPr>
          <w:ilvl w:val="0"/>
          <w:numId w:val="2"/>
        </w:numPr>
        <w:ind w:firstLine="640" w:firstLineChars="200"/>
        <w:rPr>
          <w:rFonts w:hint="eastAsia" w:ascii="仿宋" w:hAnsi="仿宋" w:eastAsia="仿宋"/>
          <w:color w:val="auto"/>
          <w:sz w:val="32"/>
          <w:szCs w:val="32"/>
        </w:rPr>
      </w:pPr>
      <w:r>
        <w:rPr>
          <w:rFonts w:hint="eastAsia" w:ascii="仿宋" w:hAnsi="仿宋" w:eastAsia="仿宋"/>
          <w:b w:val="0"/>
          <w:bCs w:val="0"/>
          <w:color w:val="auto"/>
          <w:sz w:val="32"/>
          <w:szCs w:val="32"/>
          <w:u w:val="none"/>
        </w:rPr>
        <w:t>住宅工程</w:t>
      </w:r>
      <w:r>
        <w:rPr>
          <w:rFonts w:hint="eastAsia" w:ascii="仿宋" w:hAnsi="仿宋" w:eastAsia="仿宋"/>
          <w:color w:val="auto"/>
          <w:sz w:val="32"/>
          <w:szCs w:val="32"/>
        </w:rPr>
        <w:t>：</w:t>
      </w:r>
    </w:p>
    <w:p>
      <w:pPr>
        <w:numPr>
          <w:ilvl w:val="0"/>
          <w:numId w:val="0"/>
        </w:numPr>
        <w:ind w:firstLine="640" w:firstLineChars="200"/>
        <w:rPr>
          <w:color w:val="auto"/>
          <w:sz w:val="32"/>
          <w:szCs w:val="32"/>
        </w:rPr>
      </w:pPr>
      <w:r>
        <w:rPr>
          <w:rFonts w:ascii="仿宋" w:hAnsi="仿宋" w:eastAsia="仿宋" w:cs="仿宋"/>
          <w:color w:val="auto"/>
          <w:kern w:val="0"/>
          <w:sz w:val="32"/>
          <w:szCs w:val="32"/>
          <w:lang w:val="en-US" w:eastAsia="zh-CN" w:bidi="ar"/>
        </w:rPr>
        <w:t>包括公寓、单体住宅、群</w:t>
      </w:r>
      <w:r>
        <w:rPr>
          <w:rFonts w:hint="eastAsia" w:ascii="仿宋" w:hAnsi="仿宋" w:eastAsia="仿宋" w:cs="仿宋"/>
          <w:color w:val="auto"/>
          <w:kern w:val="0"/>
          <w:sz w:val="32"/>
          <w:szCs w:val="32"/>
          <w:lang w:val="en-US" w:eastAsia="zh-CN" w:bidi="ar"/>
        </w:rPr>
        <w:t>体住宅和以住宅为主的综合楼等工程；</w:t>
      </w:r>
      <w:r>
        <w:rPr>
          <w:rFonts w:hint="eastAsia" w:ascii="仿宋" w:hAnsi="仿宋" w:eastAsia="仿宋"/>
          <w:color w:val="auto"/>
          <w:sz w:val="32"/>
          <w:szCs w:val="32"/>
        </w:rPr>
        <w:t>单体住宅工程建筑面积</w:t>
      </w:r>
      <w:r>
        <w:rPr>
          <w:rFonts w:hint="eastAsia" w:ascii="仿宋" w:hAnsi="仿宋" w:eastAsia="仿宋" w:cs="仿宋"/>
          <w:color w:val="auto"/>
          <w:kern w:val="0"/>
          <w:sz w:val="32"/>
          <w:szCs w:val="32"/>
          <w:lang w:val="en-US" w:eastAsia="zh-CN" w:bidi="ar"/>
        </w:rPr>
        <w:t>4000平方米以上；群体住宅工程建筑面积20000平方米以上，</w:t>
      </w:r>
      <w:r>
        <w:rPr>
          <w:rFonts w:hint="eastAsia" w:ascii="仿宋" w:hAnsi="仿宋" w:eastAsia="仿宋"/>
          <w:color w:val="auto"/>
          <w:sz w:val="32"/>
          <w:szCs w:val="32"/>
        </w:rPr>
        <w:t>且小区设施配套完备。</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二、公共及工业建筑工程：</w:t>
      </w:r>
    </w:p>
    <w:p>
      <w:pPr>
        <w:numPr>
          <w:ilvl w:val="0"/>
          <w:numId w:val="0"/>
        </w:numPr>
        <w:ind w:firstLine="640" w:firstLineChars="200"/>
        <w:rPr>
          <w:rFonts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单位工程建筑面积4000平方米以上，群体工程建筑面积10000平方米以上；</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三、市政园林工程：</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1、城市道路工程：投资额不低于1000万元；</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2、城市桥梁及轻轨高架工程：投资额不低于1500万元；</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3、城镇供水厂：日供水能力达到2万吨以上；</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4、污水处理厂：日处理能力达到2万吨以上；</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5、生活垃圾卫生填埋厂、焚烧处理厂或固废垃圾处理厂：日处理 300吨以上；</w:t>
      </w:r>
    </w:p>
    <w:p>
      <w:pPr>
        <w:numPr>
          <w:ilvl w:val="0"/>
          <w:numId w:val="0"/>
        </w:numPr>
        <w:ind w:firstLine="640" w:firstLineChars="200"/>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6、城市景观工程：投资额1000万元以上；</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7、投资额1000万元以上的其它市政工程。</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四、交通工程 ：</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1、公路线路：高速公路、长度20km及以上一级、二级公路；</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2、公路桥梁：总长100m及以上或单跨跨径40及以上桥梁（独立桥梁或立交桥）；</w:t>
      </w:r>
    </w:p>
    <w:p>
      <w:pPr>
        <w:numPr>
          <w:ilvl w:val="0"/>
          <w:numId w:val="0"/>
        </w:numPr>
        <w:ind w:firstLine="640" w:firstLineChars="20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3、其它大中型公路交通工程。</w:t>
      </w:r>
    </w:p>
    <w:p>
      <w:pPr>
        <w:numPr>
          <w:ilvl w:val="0"/>
          <w:numId w:val="0"/>
        </w:numPr>
        <w:ind w:firstLine="640" w:firstLineChars="200"/>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旗县地区工程质量优良、社会效益明显、群众口碑良好的住宅工程和公共建筑工程的规模标准可适当下调，但调幅不超过30%。</w:t>
      </w:r>
    </w:p>
    <w:p>
      <w:pPr>
        <w:ind w:firstLine="472" w:firstLineChars="147"/>
        <w:rPr>
          <w:color w:val="auto"/>
          <w:sz w:val="32"/>
          <w:szCs w:val="32"/>
        </w:rPr>
      </w:pPr>
      <w:r>
        <w:rPr>
          <w:rFonts w:hint="eastAsia" w:ascii="仿宋" w:hAnsi="仿宋" w:eastAsia="仿宋" w:cs="仿宋_GB2312"/>
          <w:b/>
          <w:color w:val="auto"/>
          <w:sz w:val="32"/>
          <w:szCs w:val="32"/>
        </w:rPr>
        <w:t>第</w:t>
      </w:r>
      <w:r>
        <w:rPr>
          <w:rFonts w:hint="eastAsia" w:ascii="仿宋" w:hAnsi="仿宋" w:eastAsia="仿宋" w:cs="仿宋_GB2312"/>
          <w:b/>
          <w:color w:val="auto"/>
          <w:sz w:val="32"/>
          <w:szCs w:val="32"/>
          <w:lang w:val="en-US" w:eastAsia="zh-CN"/>
        </w:rPr>
        <w:t>十</w:t>
      </w:r>
      <w:r>
        <w:rPr>
          <w:rFonts w:hint="eastAsia" w:ascii="仿宋" w:hAnsi="仿宋" w:eastAsia="仿宋" w:cs="仿宋_GB2312"/>
          <w:b/>
          <w:color w:val="auto"/>
          <w:sz w:val="32"/>
          <w:szCs w:val="32"/>
        </w:rPr>
        <w:t xml:space="preserve">条 </w:t>
      </w:r>
      <w:r>
        <w:rPr>
          <w:rFonts w:hint="eastAsia" w:ascii="仿宋" w:hAnsi="仿宋" w:eastAsia="仿宋" w:cs="仿宋_GB2312"/>
          <w:color w:val="auto"/>
          <w:sz w:val="32"/>
          <w:szCs w:val="32"/>
        </w:rPr>
        <w:t xml:space="preserve"> 以下工程不列入评选范围：</w:t>
      </w:r>
    </w:p>
    <w:p>
      <w:pPr>
        <w:keepNext w:val="0"/>
        <w:keepLines w:val="0"/>
        <w:widowControl/>
        <w:suppressLineNumbers w:val="0"/>
        <w:ind w:firstLine="640" w:firstLineChars="200"/>
        <w:jc w:val="left"/>
        <w:rPr>
          <w:color w:val="auto"/>
          <w:sz w:val="32"/>
          <w:szCs w:val="32"/>
        </w:rPr>
      </w:pPr>
      <w:r>
        <w:rPr>
          <w:rFonts w:hint="eastAsia" w:ascii="仿宋" w:hAnsi="仿宋" w:eastAsia="仿宋" w:cs="仿宋_GB2312"/>
          <w:color w:val="auto"/>
          <w:sz w:val="32"/>
          <w:szCs w:val="32"/>
        </w:rPr>
        <w:t>一</w:t>
      </w:r>
      <w:r>
        <w:rPr>
          <w:rFonts w:hint="eastAsia" w:ascii="仿宋" w:hAnsi="仿宋" w:eastAsia="仿宋" w:cs="仿宋_GB2312"/>
          <w:color w:val="auto"/>
          <w:sz w:val="32"/>
          <w:szCs w:val="32"/>
          <w:lang w:eastAsia="zh-CN"/>
        </w:rPr>
        <w:t>、</w:t>
      </w:r>
      <w:r>
        <w:rPr>
          <w:rFonts w:hint="eastAsia" w:ascii="仿宋" w:hAnsi="仿宋" w:eastAsia="仿宋" w:cs="仿宋"/>
          <w:color w:val="auto"/>
          <w:kern w:val="0"/>
          <w:sz w:val="32"/>
          <w:szCs w:val="32"/>
          <w:lang w:val="en-US" w:eastAsia="zh-CN" w:bidi="ar"/>
        </w:rPr>
        <w:t>已经参加过往年</w:t>
      </w:r>
      <w:r>
        <w:rPr>
          <w:rFonts w:hint="eastAsia" w:ascii="仿宋" w:hAnsi="仿宋" w:eastAsia="仿宋"/>
          <w:color w:val="auto"/>
          <w:sz w:val="32"/>
          <w:szCs w:val="32"/>
        </w:rPr>
        <w:t>赤峰市优质工程</w:t>
      </w:r>
      <w:r>
        <w:rPr>
          <w:rFonts w:hint="eastAsia" w:ascii="仿宋" w:hAnsi="仿宋" w:eastAsia="仿宋" w:cs="仿宋"/>
          <w:color w:val="auto"/>
          <w:kern w:val="0"/>
          <w:sz w:val="32"/>
          <w:szCs w:val="32"/>
          <w:lang w:val="en-US" w:eastAsia="zh-CN" w:bidi="ar"/>
        </w:rPr>
        <w:t xml:space="preserve">评选，经现场核查落选的工程项目； </w:t>
      </w:r>
    </w:p>
    <w:p>
      <w:pPr>
        <w:keepNext w:val="0"/>
        <w:keepLines w:val="0"/>
        <w:widowControl/>
        <w:suppressLineNumbers w:val="0"/>
        <w:ind w:firstLine="640" w:firstLineChars="200"/>
        <w:jc w:val="left"/>
        <w:rPr>
          <w:rFonts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w:t>
      </w:r>
      <w:r>
        <w:rPr>
          <w:rFonts w:ascii="仿宋" w:hAnsi="仿宋" w:eastAsia="仿宋" w:cs="仿宋"/>
          <w:color w:val="auto"/>
          <w:kern w:val="0"/>
          <w:sz w:val="32"/>
          <w:szCs w:val="32"/>
          <w:lang w:val="en-US" w:eastAsia="zh-CN" w:bidi="ar"/>
        </w:rPr>
        <w:t>涉密工程；</w:t>
      </w:r>
    </w:p>
    <w:p>
      <w:pPr>
        <w:keepNext w:val="0"/>
        <w:keepLines w:val="0"/>
        <w:widowControl/>
        <w:suppressLineNumbers w:val="0"/>
        <w:ind w:firstLine="640" w:firstLineChars="200"/>
        <w:jc w:val="left"/>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w:t>
      </w:r>
      <w:r>
        <w:rPr>
          <w:rFonts w:hint="eastAsia" w:ascii="仿宋_GB2312" w:hAnsi="仿宋_GB2312" w:eastAsia="仿宋_GB2312" w:cs="仿宋_GB2312"/>
          <w:kern w:val="0"/>
          <w:sz w:val="32"/>
          <w:szCs w:val="32"/>
          <w:shd w:val="clear" w:color="auto" w:fill="FFFFFF"/>
          <w:lang w:bidi="ar"/>
        </w:rPr>
        <w:t>发生</w:t>
      </w:r>
      <w:r>
        <w:rPr>
          <w:rFonts w:hint="eastAsia" w:ascii="仿宋_GB2312" w:hAnsi="仿宋_GB2312" w:eastAsia="仿宋_GB2312" w:cs="仿宋_GB2312"/>
          <w:kern w:val="0"/>
          <w:sz w:val="32"/>
          <w:szCs w:val="32"/>
          <w:shd w:val="clear" w:color="auto" w:fill="FFFFFF"/>
          <w:lang w:eastAsia="zh-CN" w:bidi="ar"/>
        </w:rPr>
        <w:t>过</w:t>
      </w:r>
      <w:r>
        <w:rPr>
          <w:rFonts w:hint="eastAsia" w:ascii="仿宋_GB2312" w:hAnsi="仿宋_GB2312" w:eastAsia="仿宋_GB2312" w:cs="仿宋_GB2312"/>
          <w:kern w:val="0"/>
          <w:sz w:val="32"/>
          <w:szCs w:val="32"/>
          <w:shd w:val="clear" w:color="auto" w:fill="FFFFFF"/>
          <w:lang w:bidi="ar"/>
        </w:rPr>
        <w:t>质量、安全</w:t>
      </w:r>
      <w:r>
        <w:rPr>
          <w:rFonts w:hint="eastAsia" w:ascii="仿宋_GB2312" w:hAnsi="仿宋_GB2312" w:eastAsia="仿宋_GB2312" w:cs="仿宋_GB2312"/>
          <w:kern w:val="0"/>
          <w:sz w:val="32"/>
          <w:szCs w:val="32"/>
          <w:shd w:val="clear" w:color="auto" w:fill="FFFFFF"/>
          <w:lang w:eastAsia="zh-CN" w:bidi="ar"/>
        </w:rPr>
        <w:t>责任</w:t>
      </w:r>
      <w:r>
        <w:rPr>
          <w:rFonts w:hint="eastAsia" w:ascii="仿宋_GB2312" w:hAnsi="仿宋_GB2312" w:eastAsia="仿宋_GB2312" w:cs="仿宋_GB2312"/>
          <w:kern w:val="0"/>
          <w:sz w:val="32"/>
          <w:szCs w:val="32"/>
          <w:shd w:val="clear" w:color="auto" w:fill="FFFFFF"/>
          <w:lang w:bidi="ar"/>
        </w:rPr>
        <w:t>事故的工程</w:t>
      </w:r>
    </w:p>
    <w:p>
      <w:pPr>
        <w:ind w:firstLine="640" w:firstLineChars="200"/>
        <w:rPr>
          <w:rFonts w:hint="eastAsia" w:ascii="仿宋" w:hAnsi="仿宋" w:eastAsia="仿宋" w:cs="仿宋_GB2312"/>
          <w:color w:val="auto"/>
          <w:sz w:val="32"/>
          <w:szCs w:val="32"/>
        </w:rPr>
      </w:pPr>
      <w:r>
        <w:rPr>
          <w:rFonts w:hint="eastAsia" w:ascii="仿宋" w:hAnsi="仿宋" w:eastAsia="仿宋" w:cs="仿宋"/>
          <w:color w:val="auto"/>
          <w:kern w:val="0"/>
          <w:sz w:val="32"/>
          <w:szCs w:val="32"/>
          <w:lang w:val="en-US" w:eastAsia="zh-CN" w:bidi="ar"/>
        </w:rPr>
        <w:t>四、</w:t>
      </w:r>
      <w:r>
        <w:rPr>
          <w:rFonts w:hint="eastAsia" w:ascii="仿宋" w:hAnsi="仿宋" w:eastAsia="仿宋" w:cs="仿宋_GB2312"/>
          <w:color w:val="auto"/>
          <w:sz w:val="32"/>
          <w:szCs w:val="32"/>
        </w:rPr>
        <w:t>存在质量、安全隐患、功能性缺陷的工程</w:t>
      </w:r>
      <w:r>
        <w:rPr>
          <w:rFonts w:hint="eastAsia" w:ascii="仿宋" w:hAnsi="仿宋" w:eastAsia="仿宋" w:cs="仿宋_GB2312"/>
          <w:color w:val="auto"/>
          <w:sz w:val="32"/>
          <w:szCs w:val="32"/>
          <w:lang w:eastAsia="zh-CN"/>
        </w:rPr>
        <w:t>项目</w:t>
      </w:r>
      <w:r>
        <w:rPr>
          <w:rFonts w:hint="eastAsia" w:ascii="仿宋" w:hAnsi="仿宋" w:eastAsia="仿宋" w:cs="仿宋_GB2312"/>
          <w:color w:val="auto"/>
          <w:sz w:val="32"/>
          <w:szCs w:val="32"/>
        </w:rPr>
        <w:t>；</w:t>
      </w:r>
    </w:p>
    <w:p>
      <w:pPr>
        <w:ind w:firstLine="640" w:firstLineChars="200"/>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五、竣工后被隐蔽、不能进行工程质量核查的工程；</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存在其他不符合法律法规要求的</w:t>
      </w:r>
      <w:r>
        <w:rPr>
          <w:rFonts w:hint="eastAsia" w:ascii="仿宋" w:hAnsi="仿宋" w:eastAsia="仿宋" w:cs="仿宋_GB2312"/>
          <w:color w:val="auto"/>
          <w:sz w:val="32"/>
          <w:szCs w:val="32"/>
          <w:lang w:eastAsia="zh-CN"/>
        </w:rPr>
        <w:t>项目</w:t>
      </w:r>
      <w:r>
        <w:rPr>
          <w:rFonts w:hint="eastAsia" w:ascii="仿宋" w:hAnsi="仿宋" w:eastAsia="仿宋" w:cs="仿宋_GB2312"/>
          <w:color w:val="auto"/>
          <w:sz w:val="32"/>
          <w:szCs w:val="32"/>
        </w:rPr>
        <w:t>。</w:t>
      </w:r>
    </w:p>
    <w:p>
      <w:pPr>
        <w:ind w:firstLine="2570" w:firstLineChars="800"/>
        <w:rPr>
          <w:rFonts w:ascii="仿宋" w:hAnsi="仿宋" w:eastAsia="仿宋"/>
          <w:b/>
          <w:color w:val="auto"/>
          <w:sz w:val="36"/>
          <w:szCs w:val="36"/>
        </w:rPr>
      </w:pPr>
      <w:r>
        <w:rPr>
          <w:rFonts w:hint="eastAsia" w:ascii="黑体" w:hAnsi="黑体" w:eastAsia="黑体" w:cs="黑体"/>
          <w:b/>
          <w:color w:val="auto"/>
          <w:sz w:val="32"/>
          <w:szCs w:val="32"/>
        </w:rPr>
        <w:t>第四章  申报材料</w:t>
      </w:r>
    </w:p>
    <w:p>
      <w:pPr>
        <w:ind w:firstLine="643" w:firstLineChars="200"/>
        <w:rPr>
          <w:rFonts w:ascii="仿宋" w:hAnsi="仿宋" w:eastAsia="仿宋"/>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十一</w:t>
      </w:r>
      <w:r>
        <w:rPr>
          <w:rFonts w:hint="eastAsia" w:ascii="仿宋" w:hAnsi="仿宋" w:eastAsia="仿宋"/>
          <w:b/>
          <w:color w:val="auto"/>
          <w:sz w:val="32"/>
          <w:szCs w:val="32"/>
        </w:rPr>
        <w:t>条</w:t>
      </w:r>
      <w:r>
        <w:rPr>
          <w:rFonts w:hint="eastAsia" w:ascii="仿宋" w:hAnsi="仿宋" w:eastAsia="仿宋"/>
          <w:color w:val="auto"/>
          <w:sz w:val="32"/>
          <w:szCs w:val="32"/>
        </w:rPr>
        <w:t xml:space="preserve">  申报赤峰市优质工程应当提交下列材料：</w:t>
      </w:r>
    </w:p>
    <w:p>
      <w:pPr>
        <w:ind w:firstLine="630"/>
        <w:rPr>
          <w:rFonts w:hint="eastAsia" w:ascii="仿宋" w:hAnsi="仿宋" w:eastAsia="仿宋"/>
          <w:color w:val="auto"/>
          <w:sz w:val="32"/>
          <w:szCs w:val="32"/>
        </w:rPr>
      </w:pP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 w:hAnsi="仿宋" w:eastAsia="仿宋"/>
          <w:color w:val="auto"/>
          <w:sz w:val="32"/>
          <w:szCs w:val="32"/>
        </w:rPr>
        <w:t>《赤峰市优质工程申</w:t>
      </w:r>
      <w:r>
        <w:rPr>
          <w:rFonts w:hint="eastAsia" w:ascii="仿宋" w:hAnsi="仿宋" w:eastAsia="仿宋"/>
          <w:color w:val="auto"/>
          <w:sz w:val="32"/>
          <w:szCs w:val="32"/>
          <w:lang w:eastAsia="zh-CN"/>
        </w:rPr>
        <w:t>请</w:t>
      </w:r>
      <w:r>
        <w:rPr>
          <w:rFonts w:hint="eastAsia" w:ascii="仿宋" w:hAnsi="仿宋" w:eastAsia="仿宋"/>
          <w:color w:val="auto"/>
          <w:sz w:val="32"/>
          <w:szCs w:val="32"/>
        </w:rPr>
        <w:t>表》；</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工程概况及创优基本情况介绍;</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施工许可证</w:t>
      </w:r>
      <w:r>
        <w:rPr>
          <w:rFonts w:hint="eastAsia" w:ascii="仿宋" w:hAnsi="仿宋" w:eastAsia="仿宋"/>
          <w:color w:val="auto"/>
          <w:sz w:val="32"/>
          <w:szCs w:val="32"/>
          <w:lang w:eastAsia="zh-CN"/>
        </w:rPr>
        <w:t>、中标通知书（直发包备案表）</w:t>
      </w:r>
      <w:r>
        <w:rPr>
          <w:rFonts w:hint="eastAsia" w:ascii="仿宋" w:hAnsi="仿宋" w:eastAsia="仿宋"/>
          <w:color w:val="auto"/>
          <w:sz w:val="32"/>
          <w:szCs w:val="32"/>
        </w:rPr>
        <w:t>；</w:t>
      </w:r>
    </w:p>
    <w:p>
      <w:pPr>
        <w:keepNext w:val="0"/>
        <w:keepLines w:val="0"/>
        <w:widowControl/>
        <w:suppressLineNumbers w:val="0"/>
        <w:ind w:firstLine="640" w:firstLineChars="200"/>
        <w:jc w:val="left"/>
        <w:rPr>
          <w:rFonts w:ascii="仿宋" w:hAnsi="仿宋" w:eastAsia="仿宋"/>
          <w:color w:val="auto"/>
          <w:sz w:val="32"/>
          <w:szCs w:val="32"/>
          <w:shd w:val="clear" w:fill="FFFF00"/>
        </w:rPr>
      </w:pPr>
      <w:r>
        <w:rPr>
          <w:rFonts w:hint="eastAsia" w:ascii="仿宋" w:hAnsi="仿宋" w:eastAsia="仿宋"/>
          <w:color w:val="auto"/>
          <w:sz w:val="32"/>
          <w:szCs w:val="32"/>
          <w:lang w:eastAsia="zh-CN"/>
        </w:rPr>
        <w:t>四、</w:t>
      </w:r>
      <w:r>
        <w:rPr>
          <w:rFonts w:hint="eastAsia" w:ascii="仿宋" w:hAnsi="仿宋" w:eastAsia="仿宋"/>
          <w:color w:val="auto"/>
          <w:sz w:val="32"/>
          <w:szCs w:val="32"/>
          <w:lang w:val="en-US" w:eastAsia="zh-CN"/>
        </w:rPr>
        <w:t>工</w:t>
      </w:r>
      <w:r>
        <w:rPr>
          <w:rFonts w:ascii="仿宋" w:hAnsi="仿宋" w:eastAsia="仿宋" w:cs="仿宋"/>
          <w:color w:val="auto"/>
          <w:kern w:val="0"/>
          <w:sz w:val="32"/>
          <w:szCs w:val="32"/>
          <w:lang w:val="en-US" w:eastAsia="zh-CN" w:bidi="ar"/>
        </w:rPr>
        <w:t>程竣工验收报告、消防验收意见（备案凭证）</w:t>
      </w:r>
      <w:r>
        <w:rPr>
          <w:rFonts w:hint="eastAsia" w:ascii="仿宋" w:hAnsi="仿宋" w:eastAsia="仿宋" w:cs="仿宋"/>
          <w:color w:val="auto"/>
          <w:kern w:val="0"/>
          <w:sz w:val="32"/>
          <w:szCs w:val="32"/>
          <w:lang w:val="en-US" w:eastAsia="zh-CN" w:bidi="ar"/>
        </w:rPr>
        <w:t>；</w:t>
      </w:r>
    </w:p>
    <w:p>
      <w:pPr>
        <w:pStyle w:val="2"/>
        <w:spacing w:line="240" w:lineRule="atLeast"/>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olor w:val="auto"/>
          <w:sz w:val="32"/>
          <w:szCs w:val="32"/>
          <w:lang w:eastAsia="zh-CN"/>
        </w:rPr>
        <w:t>五、</w:t>
      </w:r>
      <w:r>
        <w:rPr>
          <w:rFonts w:hint="eastAsia" w:ascii="仿宋" w:hAnsi="仿宋" w:eastAsia="仿宋" w:cstheme="minorBidi"/>
          <w:color w:val="auto"/>
          <w:kern w:val="2"/>
          <w:sz w:val="32"/>
          <w:szCs w:val="32"/>
          <w:lang w:val="en-US" w:eastAsia="zh-CN" w:bidi="ar-SA"/>
        </w:rPr>
        <w:t>承诺书；</w:t>
      </w:r>
    </w:p>
    <w:p>
      <w:pPr>
        <w:pStyle w:val="2"/>
        <w:spacing w:line="240" w:lineRule="atLeast"/>
        <w:ind w:firstLine="640" w:firstLineChars="200"/>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六、事故情况证明；</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七、房屋建筑工程提供</w:t>
      </w:r>
      <w:r>
        <w:rPr>
          <w:rFonts w:hint="eastAsia" w:ascii="仿宋" w:hAnsi="仿宋" w:eastAsia="仿宋"/>
          <w:color w:val="auto"/>
          <w:sz w:val="32"/>
          <w:szCs w:val="32"/>
        </w:rPr>
        <w:t>反映屋面防水、管线敷设、设备安装、室内外装修工程质量等彩色照片8-10张</w:t>
      </w:r>
      <w:r>
        <w:rPr>
          <w:rFonts w:hint="eastAsia" w:ascii="仿宋" w:hAnsi="仿宋" w:eastAsia="仿宋"/>
          <w:color w:val="auto"/>
          <w:sz w:val="32"/>
          <w:szCs w:val="32"/>
          <w:lang w:eastAsia="zh-CN"/>
        </w:rPr>
        <w:t>；市政基础设施工程提供反映工程整体及细部工程质量的</w:t>
      </w:r>
      <w:r>
        <w:rPr>
          <w:rFonts w:hint="eastAsia" w:ascii="仿宋" w:hAnsi="仿宋" w:eastAsia="仿宋"/>
          <w:color w:val="auto"/>
          <w:sz w:val="32"/>
          <w:szCs w:val="32"/>
        </w:rPr>
        <w:t>彩色照片8-10张。</w:t>
      </w:r>
    </w:p>
    <w:p>
      <w:pPr>
        <w:ind w:firstLine="472" w:firstLineChars="147"/>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条</w:t>
      </w:r>
      <w:r>
        <w:rPr>
          <w:rFonts w:hint="eastAsia" w:ascii="仿宋" w:hAnsi="仿宋" w:eastAsia="仿宋"/>
          <w:color w:val="auto"/>
          <w:sz w:val="32"/>
          <w:szCs w:val="32"/>
        </w:rPr>
        <w:t xml:space="preserve">  申报材料应当满足下列要求：</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 w:hAnsi="仿宋" w:eastAsia="仿宋"/>
          <w:color w:val="auto"/>
          <w:sz w:val="32"/>
          <w:szCs w:val="32"/>
        </w:rPr>
        <w:t>《赤峰市优质工程申</w:t>
      </w:r>
      <w:r>
        <w:rPr>
          <w:rFonts w:hint="eastAsia" w:ascii="仿宋" w:hAnsi="仿宋" w:eastAsia="仿宋"/>
          <w:color w:val="auto"/>
          <w:sz w:val="32"/>
          <w:szCs w:val="32"/>
          <w:lang w:eastAsia="zh-CN"/>
        </w:rPr>
        <w:t>请</w:t>
      </w:r>
      <w:r>
        <w:rPr>
          <w:rFonts w:hint="eastAsia" w:ascii="仿宋" w:hAnsi="仿宋" w:eastAsia="仿宋"/>
          <w:color w:val="auto"/>
          <w:sz w:val="32"/>
          <w:szCs w:val="32"/>
        </w:rPr>
        <w:t>表》签署意见各栏必须写明对工程质量的具体评价意见，由旗县区住房和城乡建设行政主管部门签署明确推荐意见并加盖推荐单位公章。</w:t>
      </w:r>
    </w:p>
    <w:p>
      <w:pPr>
        <w:ind w:firstLine="420"/>
        <w:rPr>
          <w:rFonts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二</w:t>
      </w:r>
      <w:r>
        <w:rPr>
          <w:rFonts w:hint="eastAsia" w:ascii="仿宋" w:hAnsi="仿宋" w:eastAsia="仿宋"/>
          <w:color w:val="auto"/>
          <w:sz w:val="32"/>
          <w:szCs w:val="32"/>
          <w:lang w:eastAsia="zh-CN"/>
        </w:rPr>
        <w:t>、</w:t>
      </w:r>
      <w:r>
        <w:rPr>
          <w:rFonts w:hint="eastAsia" w:ascii="仿宋" w:hAnsi="仿宋" w:eastAsia="仿宋"/>
          <w:color w:val="auto"/>
          <w:sz w:val="32"/>
          <w:szCs w:val="32"/>
        </w:rPr>
        <w:t>申报材料提供的文件、证明和公章等必须清晰，容易辨识。</w:t>
      </w:r>
    </w:p>
    <w:p>
      <w:pPr>
        <w:keepNext w:val="0"/>
        <w:keepLines w:val="0"/>
        <w:widowControl/>
        <w:suppressLineNumbers w:val="0"/>
        <w:ind w:firstLine="640" w:firstLineChars="200"/>
        <w:jc w:val="left"/>
        <w:rPr>
          <w:rFonts w:ascii="仿宋" w:hAnsi="仿宋" w:eastAsia="仿宋"/>
          <w:color w:val="auto"/>
          <w:sz w:val="32"/>
          <w:szCs w:val="32"/>
        </w:rPr>
      </w:pPr>
      <w:r>
        <w:rPr>
          <w:rFonts w:hint="eastAsia" w:ascii="仿宋" w:hAnsi="仿宋" w:eastAsia="仿宋"/>
          <w:color w:val="auto"/>
          <w:sz w:val="32"/>
          <w:szCs w:val="32"/>
        </w:rPr>
        <w:t>三</w:t>
      </w:r>
      <w:r>
        <w:rPr>
          <w:rFonts w:hint="eastAsia" w:ascii="仿宋" w:hAnsi="仿宋" w:eastAsia="仿宋"/>
          <w:color w:val="auto"/>
          <w:sz w:val="32"/>
          <w:szCs w:val="32"/>
          <w:lang w:eastAsia="zh-CN"/>
        </w:rPr>
        <w:t>、</w:t>
      </w:r>
      <w:r>
        <w:rPr>
          <w:rFonts w:hint="eastAsia" w:ascii="仿宋" w:hAnsi="仿宋" w:eastAsia="仿宋"/>
          <w:color w:val="auto"/>
          <w:sz w:val="32"/>
          <w:szCs w:val="32"/>
        </w:rPr>
        <w:t>申报企业对</w:t>
      </w:r>
      <w:r>
        <w:rPr>
          <w:rFonts w:hint="eastAsia" w:ascii="仿宋" w:hAnsi="仿宋" w:eastAsia="仿宋"/>
          <w:color w:val="auto"/>
          <w:sz w:val="32"/>
          <w:szCs w:val="32"/>
          <w:lang w:eastAsia="zh-CN"/>
        </w:rPr>
        <w:t>申报材料的</w:t>
      </w:r>
      <w:r>
        <w:rPr>
          <w:rFonts w:hint="eastAsia" w:ascii="仿宋" w:hAnsi="仿宋" w:eastAsia="仿宋"/>
          <w:color w:val="auto"/>
          <w:sz w:val="32"/>
          <w:szCs w:val="32"/>
        </w:rPr>
        <w:t>真实</w:t>
      </w:r>
      <w:r>
        <w:rPr>
          <w:rFonts w:hint="eastAsia" w:ascii="仿宋" w:hAnsi="仿宋" w:eastAsia="仿宋"/>
          <w:color w:val="auto"/>
          <w:sz w:val="32"/>
          <w:szCs w:val="32"/>
          <w:lang w:eastAsia="zh-CN"/>
        </w:rPr>
        <w:t>准确</w:t>
      </w:r>
      <w:r>
        <w:rPr>
          <w:rFonts w:hint="eastAsia" w:ascii="仿宋" w:hAnsi="仿宋" w:eastAsia="仿宋"/>
          <w:color w:val="auto"/>
          <w:sz w:val="32"/>
          <w:szCs w:val="32"/>
        </w:rPr>
        <w:t>性负责</w:t>
      </w:r>
      <w:r>
        <w:rPr>
          <w:rFonts w:hint="eastAsia" w:ascii="仿宋" w:hAnsi="仿宋" w:eastAsia="仿宋"/>
          <w:color w:val="auto"/>
          <w:sz w:val="32"/>
          <w:szCs w:val="32"/>
          <w:lang w:eastAsia="zh-CN"/>
        </w:rPr>
        <w:t>，</w:t>
      </w:r>
      <w:r>
        <w:rPr>
          <w:rFonts w:ascii="仿宋" w:hAnsi="仿宋" w:eastAsia="仿宋" w:cs="仿宋"/>
          <w:color w:val="auto"/>
          <w:kern w:val="0"/>
          <w:sz w:val="31"/>
          <w:szCs w:val="31"/>
          <w:lang w:val="en-US" w:eastAsia="zh-CN" w:bidi="ar"/>
        </w:rPr>
        <w:t>如有变更应有相应的文</w:t>
      </w:r>
      <w:r>
        <w:rPr>
          <w:rFonts w:hint="eastAsia" w:ascii="仿宋" w:hAnsi="仿宋" w:eastAsia="仿宋" w:cs="仿宋"/>
          <w:color w:val="auto"/>
          <w:kern w:val="0"/>
          <w:sz w:val="31"/>
          <w:szCs w:val="31"/>
          <w:lang w:val="en-US" w:eastAsia="zh-CN" w:bidi="ar"/>
        </w:rPr>
        <w:t xml:space="preserve">字说明和变更文件。 </w:t>
      </w:r>
      <w:bookmarkStart w:id="0" w:name="_GoBack"/>
      <w:bookmarkEnd w:id="0"/>
    </w:p>
    <w:p>
      <w:pPr>
        <w:ind w:firstLine="420"/>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第五章  申报及评审程序</w:t>
      </w:r>
    </w:p>
    <w:p>
      <w:pPr>
        <w:ind w:firstLine="643" w:firstLineChars="200"/>
        <w:jc w:val="left"/>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 xml:space="preserve">条  </w:t>
      </w:r>
      <w:r>
        <w:rPr>
          <w:rFonts w:hint="eastAsia" w:ascii="仿宋" w:hAnsi="仿宋" w:eastAsia="仿宋"/>
          <w:color w:val="auto"/>
          <w:sz w:val="32"/>
          <w:szCs w:val="32"/>
        </w:rPr>
        <w:t>赤峰市优质工程申报及评审程序：</w:t>
      </w:r>
    </w:p>
    <w:p>
      <w:pPr>
        <w:ind w:firstLine="640" w:firstLineChars="200"/>
        <w:jc w:val="left"/>
        <w:rPr>
          <w:rFonts w:hint="eastAsia" w:ascii="仿宋" w:hAnsi="仿宋" w:eastAsia="仿宋"/>
          <w:color w:val="auto"/>
          <w:sz w:val="32"/>
          <w:szCs w:val="32"/>
        </w:rPr>
      </w:pPr>
      <w:r>
        <w:rPr>
          <w:rFonts w:hint="eastAsia" w:ascii="仿宋" w:hAnsi="仿宋" w:eastAsia="仿宋" w:cstheme="minorBidi"/>
          <w:color w:val="auto"/>
          <w:kern w:val="2"/>
          <w:sz w:val="32"/>
          <w:szCs w:val="32"/>
          <w:lang w:val="en-US" w:eastAsia="zh-CN" w:bidi="ar-SA"/>
        </w:rPr>
        <w:t>一、申报：施工企业在申报截止时期前向赤峰市建筑业协会申报。</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二</w:t>
      </w:r>
      <w:r>
        <w:rPr>
          <w:rFonts w:hint="eastAsia" w:ascii="仿宋" w:hAnsi="仿宋" w:eastAsia="仿宋"/>
          <w:color w:val="auto"/>
          <w:sz w:val="32"/>
          <w:szCs w:val="32"/>
          <w:lang w:eastAsia="zh-CN"/>
        </w:rPr>
        <w:t>、</w:t>
      </w:r>
      <w:r>
        <w:rPr>
          <w:rFonts w:hint="eastAsia" w:ascii="仿宋" w:hAnsi="仿宋" w:eastAsia="仿宋"/>
          <w:color w:val="auto"/>
          <w:sz w:val="32"/>
          <w:szCs w:val="32"/>
        </w:rPr>
        <w:t>材料初审：工程所在地住房和城乡建设行政主管部门依照本办法对申报材料进行初审，对符合申报条件的工程在其《赤峰市优质工程申报表》中签署具体推荐意见并加盖公章。对不符合申报条件的予以退回，并告知相关申报单位。</w:t>
      </w:r>
    </w:p>
    <w:p>
      <w:pPr>
        <w:ind w:firstLine="480" w:firstLineChars="150"/>
        <w:jc w:val="left"/>
        <w:rPr>
          <w:rFonts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三</w:t>
      </w:r>
      <w:r>
        <w:rPr>
          <w:rFonts w:hint="eastAsia" w:ascii="仿宋" w:hAnsi="仿宋" w:eastAsia="仿宋"/>
          <w:color w:val="auto"/>
          <w:sz w:val="32"/>
          <w:szCs w:val="32"/>
          <w:lang w:eastAsia="zh-CN"/>
        </w:rPr>
        <w:t>、</w:t>
      </w:r>
      <w:r>
        <w:rPr>
          <w:rFonts w:hint="eastAsia" w:ascii="仿宋" w:hAnsi="仿宋" w:eastAsia="仿宋"/>
          <w:color w:val="auto"/>
          <w:sz w:val="32"/>
          <w:szCs w:val="32"/>
        </w:rPr>
        <w:t>复审及实地核查：评审委员会办公室依照本办法对申报材料进行复审，复审合格的，组织工程核查小组进行实地核查，核查小组成员从赤峰市建筑业协会专家</w:t>
      </w:r>
      <w:r>
        <w:rPr>
          <w:rFonts w:hint="eastAsia" w:ascii="仿宋" w:hAnsi="仿宋" w:eastAsia="仿宋"/>
          <w:color w:val="auto"/>
          <w:sz w:val="32"/>
          <w:szCs w:val="32"/>
          <w:lang w:eastAsia="zh-CN"/>
        </w:rPr>
        <w:t>库</w:t>
      </w:r>
      <w:r>
        <w:rPr>
          <w:rFonts w:hint="eastAsia" w:ascii="仿宋" w:hAnsi="仿宋" w:eastAsia="仿宋"/>
          <w:color w:val="auto"/>
          <w:sz w:val="32"/>
          <w:szCs w:val="32"/>
        </w:rPr>
        <w:t>中抽取。</w:t>
      </w:r>
    </w:p>
    <w:p>
      <w:pPr>
        <w:jc w:val="left"/>
        <w:rPr>
          <w:rFonts w:ascii="仿宋" w:hAnsi="仿宋" w:eastAsia="仿宋"/>
          <w:color w:val="auto"/>
          <w:sz w:val="32"/>
          <w:szCs w:val="32"/>
        </w:rPr>
      </w:pPr>
      <w:r>
        <w:rPr>
          <w:rFonts w:hint="eastAsia" w:ascii="仿宋" w:hAnsi="仿宋" w:eastAsia="仿宋"/>
          <w:color w:val="auto"/>
          <w:sz w:val="32"/>
          <w:szCs w:val="32"/>
        </w:rPr>
        <w:t xml:space="preserve">    核查工作期间，核查小组成员应当严格遵守相关工作纪律和廉政要求，严格按照《赤峰市优质工程评分细则》进行核查，具体方式为：</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1. 实地查验工程质量；</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2．查阅工程有关内业资料：</w:t>
      </w:r>
    </w:p>
    <w:p>
      <w:pPr>
        <w:jc w:val="left"/>
        <w:rPr>
          <w:rFonts w:ascii="仿宋" w:hAnsi="仿宋" w:eastAsia="仿宋"/>
          <w:color w:val="auto"/>
          <w:sz w:val="32"/>
          <w:szCs w:val="32"/>
        </w:rPr>
      </w:pPr>
      <w:r>
        <w:rPr>
          <w:rFonts w:hint="eastAsia" w:ascii="仿宋" w:hAnsi="仿宋" w:eastAsia="仿宋"/>
          <w:color w:val="auto"/>
          <w:sz w:val="32"/>
          <w:szCs w:val="32"/>
        </w:rPr>
        <w:t xml:space="preserve">   （1）工程履行基本建设程序的相关文件；</w:t>
      </w:r>
    </w:p>
    <w:p>
      <w:pPr>
        <w:jc w:val="left"/>
        <w:rPr>
          <w:rFonts w:ascii="仿宋" w:hAnsi="仿宋" w:eastAsia="仿宋"/>
          <w:color w:val="auto"/>
          <w:sz w:val="32"/>
          <w:szCs w:val="32"/>
        </w:rPr>
      </w:pPr>
      <w:r>
        <w:rPr>
          <w:rFonts w:hint="eastAsia" w:ascii="仿宋" w:hAnsi="仿宋" w:eastAsia="仿宋"/>
          <w:color w:val="auto"/>
          <w:sz w:val="32"/>
          <w:szCs w:val="32"/>
        </w:rPr>
        <w:t xml:space="preserve">   （2）主要技术、质量控制资料；</w:t>
      </w:r>
    </w:p>
    <w:p>
      <w:pPr>
        <w:jc w:val="left"/>
        <w:rPr>
          <w:rFonts w:ascii="仿宋" w:hAnsi="仿宋" w:eastAsia="仿宋"/>
          <w:color w:val="auto"/>
          <w:sz w:val="32"/>
          <w:szCs w:val="32"/>
        </w:rPr>
      </w:pPr>
      <w:r>
        <w:rPr>
          <w:rFonts w:hint="eastAsia" w:ascii="仿宋" w:hAnsi="仿宋" w:eastAsia="仿宋"/>
          <w:color w:val="auto"/>
          <w:sz w:val="32"/>
          <w:szCs w:val="32"/>
        </w:rPr>
        <w:t xml:space="preserve">   （3）工程主体及相关配套设施的验收资料（需提供土建、安装、消防、电梯等工程验收资料原件）；</w:t>
      </w:r>
    </w:p>
    <w:p>
      <w:pPr>
        <w:jc w:val="left"/>
        <w:rPr>
          <w:rFonts w:ascii="仿宋" w:hAnsi="仿宋" w:eastAsia="仿宋"/>
          <w:color w:val="auto"/>
          <w:sz w:val="32"/>
          <w:szCs w:val="32"/>
        </w:rPr>
      </w:pPr>
      <w:r>
        <w:rPr>
          <w:rFonts w:hint="eastAsia" w:ascii="仿宋" w:hAnsi="仿宋" w:eastAsia="仿宋"/>
          <w:color w:val="auto"/>
          <w:sz w:val="32"/>
          <w:szCs w:val="32"/>
        </w:rPr>
        <w:t xml:space="preserve">   （4）采用装配式建筑和BIM技术进行工程设计、施工和项目管理的工程，应当提供相关成果文件及数据支撑资料。</w:t>
      </w:r>
    </w:p>
    <w:p>
      <w:pPr>
        <w:jc w:val="left"/>
        <w:rPr>
          <w:rFonts w:ascii="仿宋" w:hAnsi="仿宋" w:eastAsia="仿宋"/>
          <w:color w:val="auto"/>
          <w:sz w:val="32"/>
          <w:szCs w:val="32"/>
        </w:rPr>
      </w:pPr>
      <w:r>
        <w:rPr>
          <w:rFonts w:hint="eastAsia" w:ascii="仿宋" w:hAnsi="仿宋" w:eastAsia="仿宋"/>
          <w:color w:val="auto"/>
          <w:sz w:val="32"/>
          <w:szCs w:val="32"/>
        </w:rPr>
        <w:t xml:space="preserve">    3.</w:t>
      </w:r>
      <w:r>
        <w:rPr>
          <w:rFonts w:ascii="仿宋" w:hAnsi="仿宋" w:eastAsia="仿宋"/>
          <w:color w:val="auto"/>
          <w:sz w:val="32"/>
          <w:szCs w:val="32"/>
        </w:rPr>
        <w:t xml:space="preserve"> </w:t>
      </w:r>
      <w:r>
        <w:rPr>
          <w:rFonts w:hint="eastAsia" w:ascii="仿宋" w:hAnsi="仿宋" w:eastAsia="仿宋"/>
          <w:color w:val="auto"/>
          <w:sz w:val="32"/>
          <w:szCs w:val="32"/>
        </w:rPr>
        <w:t>核查小组向评审委员会提供核查报告及《赤峰市优质工程检查评分表》。</w:t>
      </w:r>
    </w:p>
    <w:p>
      <w:pPr>
        <w:pStyle w:val="2"/>
        <w:spacing w:line="240" w:lineRule="atLeast"/>
        <w:ind w:firstLine="645"/>
        <w:rPr>
          <w:rFonts w:ascii="仿宋" w:hAnsi="仿宋" w:eastAsia="仿宋"/>
          <w:color w:val="auto"/>
          <w:sz w:val="32"/>
          <w:szCs w:val="32"/>
        </w:rPr>
      </w:pPr>
      <w:r>
        <w:rPr>
          <w:rFonts w:hint="eastAsia" w:ascii="仿宋" w:hAnsi="仿宋" w:eastAsia="仿宋"/>
          <w:color w:val="auto"/>
          <w:sz w:val="32"/>
          <w:szCs w:val="32"/>
        </w:rPr>
        <w:t>四</w:t>
      </w:r>
      <w:r>
        <w:rPr>
          <w:rFonts w:hint="eastAsia" w:ascii="仿宋" w:hAnsi="仿宋" w:eastAsia="仿宋"/>
          <w:color w:val="auto"/>
          <w:sz w:val="32"/>
          <w:szCs w:val="32"/>
          <w:lang w:eastAsia="zh-CN"/>
        </w:rPr>
        <w:t>、</w:t>
      </w:r>
      <w:r>
        <w:rPr>
          <w:rFonts w:hint="eastAsia" w:ascii="仿宋" w:hAnsi="仿宋" w:eastAsia="仿宋"/>
          <w:color w:val="auto"/>
          <w:sz w:val="32"/>
          <w:szCs w:val="32"/>
        </w:rPr>
        <w:t>综合评审：复查得分85分为基本推评分，85分以上的工程有资格参加评审委员会评审。</w:t>
      </w:r>
    </w:p>
    <w:p>
      <w:pPr>
        <w:ind w:firstLine="800" w:firstLineChars="250"/>
        <w:jc w:val="left"/>
        <w:rPr>
          <w:rFonts w:ascii="仿宋" w:hAnsi="仿宋" w:eastAsia="仿宋"/>
          <w:color w:val="auto"/>
          <w:sz w:val="32"/>
          <w:szCs w:val="32"/>
        </w:rPr>
      </w:pPr>
      <w:r>
        <w:rPr>
          <w:rFonts w:hint="eastAsia" w:ascii="仿宋" w:hAnsi="仿宋" w:eastAsia="仿宋"/>
          <w:color w:val="auto"/>
          <w:sz w:val="32"/>
          <w:szCs w:val="32"/>
        </w:rPr>
        <w:t>根据复查组复查结果评审委员会</w:t>
      </w:r>
      <w:r>
        <w:rPr>
          <w:rFonts w:hint="eastAsia" w:ascii="仿宋" w:hAnsi="仿宋" w:eastAsia="仿宋"/>
          <w:color w:val="auto"/>
          <w:sz w:val="32"/>
          <w:szCs w:val="32"/>
          <w:lang w:eastAsia="zh-CN"/>
        </w:rPr>
        <w:t>每年</w:t>
      </w:r>
      <w:r>
        <w:rPr>
          <w:rFonts w:hint="eastAsia" w:ascii="仿宋" w:hAnsi="仿宋" w:eastAsia="仿宋"/>
          <w:color w:val="auto"/>
          <w:sz w:val="32"/>
          <w:szCs w:val="32"/>
        </w:rPr>
        <w:t>组织召开</w:t>
      </w:r>
      <w:r>
        <w:rPr>
          <w:rFonts w:hint="eastAsia" w:ascii="仿宋" w:hAnsi="仿宋" w:eastAsia="仿宋"/>
          <w:color w:val="auto"/>
          <w:sz w:val="32"/>
          <w:szCs w:val="32"/>
          <w:lang w:eastAsia="zh-CN"/>
        </w:rPr>
        <w:t>一次</w:t>
      </w:r>
      <w:r>
        <w:rPr>
          <w:rFonts w:hint="eastAsia" w:ascii="仿宋" w:hAnsi="仿宋" w:eastAsia="仿宋"/>
          <w:color w:val="auto"/>
          <w:sz w:val="32"/>
          <w:szCs w:val="32"/>
        </w:rPr>
        <w:t>综合评审会，最终确定获奖工程名单。</w:t>
      </w:r>
    </w:p>
    <w:p>
      <w:pPr>
        <w:ind w:firstLine="480" w:firstLineChars="150"/>
        <w:rPr>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五</w:t>
      </w:r>
      <w:r>
        <w:rPr>
          <w:rFonts w:hint="eastAsia" w:ascii="仿宋" w:hAnsi="仿宋" w:eastAsia="仿宋"/>
          <w:color w:val="auto"/>
          <w:sz w:val="32"/>
          <w:szCs w:val="32"/>
          <w:lang w:eastAsia="zh-CN"/>
        </w:rPr>
        <w:t>、</w:t>
      </w:r>
      <w:r>
        <w:rPr>
          <w:rFonts w:hint="eastAsia" w:ascii="仿宋" w:hAnsi="仿宋" w:eastAsia="仿宋"/>
          <w:color w:val="auto"/>
          <w:sz w:val="32"/>
          <w:szCs w:val="32"/>
        </w:rPr>
        <w:t>公示、公告：评选结果在“赤峰市建筑业协会官网”进行公示。</w:t>
      </w:r>
      <w:r>
        <w:rPr>
          <w:rFonts w:ascii="仿宋" w:hAnsi="仿宋" w:eastAsia="仿宋"/>
          <w:color w:val="auto"/>
          <w:sz w:val="32"/>
          <w:szCs w:val="32"/>
        </w:rPr>
        <w:t>对公示意见不清楚或不理解的，可向赤峰市建筑业协会咨询。在公示期间，企业和个人如对公示意见持有异议，均可向赤峰市建筑业协会反映</w:t>
      </w:r>
      <w:r>
        <w:rPr>
          <w:rFonts w:hint="eastAsia" w:ascii="仿宋" w:hAnsi="仿宋" w:eastAsia="仿宋"/>
          <w:color w:val="auto"/>
          <w:sz w:val="32"/>
          <w:szCs w:val="32"/>
        </w:rPr>
        <w:t>。</w:t>
      </w:r>
      <w:r>
        <w:rPr>
          <w:rFonts w:ascii="仿宋" w:hAnsi="仿宋" w:eastAsia="仿宋"/>
          <w:color w:val="auto"/>
          <w:sz w:val="32"/>
          <w:szCs w:val="32"/>
        </w:rPr>
        <w:t>单位反应情况需以书面形式加盖公章，个人反应情况需签署真实姓名并留存联系电话。</w:t>
      </w:r>
      <w:r>
        <w:rPr>
          <w:rFonts w:hint="eastAsia" w:ascii="仿宋" w:hAnsi="仿宋" w:eastAsia="仿宋"/>
          <w:color w:val="auto"/>
          <w:sz w:val="32"/>
          <w:szCs w:val="32"/>
        </w:rPr>
        <w:t>公示无异议后由赤峰市建筑业协会发文公告</w:t>
      </w:r>
      <w:r>
        <w:rPr>
          <w:rFonts w:ascii="仿宋" w:hAnsi="仿宋" w:eastAsia="仿宋"/>
          <w:color w:val="auto"/>
          <w:sz w:val="32"/>
          <w:szCs w:val="32"/>
        </w:rPr>
        <w:t>表彰</w:t>
      </w:r>
      <w:r>
        <w:rPr>
          <w:rFonts w:hint="eastAsia" w:ascii="仿宋" w:hAnsi="仿宋" w:eastAsia="仿宋"/>
          <w:color w:val="auto"/>
          <w:sz w:val="32"/>
          <w:szCs w:val="32"/>
        </w:rPr>
        <w:t>。</w:t>
      </w:r>
    </w:p>
    <w:p>
      <w:pPr>
        <w:ind w:firstLine="2731" w:firstLineChars="850"/>
        <w:jc w:val="both"/>
        <w:rPr>
          <w:rFonts w:ascii="仿宋" w:hAnsi="仿宋" w:eastAsia="仿宋"/>
          <w:b/>
          <w:color w:val="auto"/>
          <w:sz w:val="36"/>
          <w:szCs w:val="36"/>
        </w:rPr>
      </w:pPr>
      <w:r>
        <w:rPr>
          <w:rFonts w:hint="eastAsia" w:ascii="黑体" w:hAnsi="黑体" w:eastAsia="黑体" w:cs="黑体"/>
          <w:b/>
          <w:color w:val="auto"/>
          <w:sz w:val="32"/>
          <w:szCs w:val="32"/>
        </w:rPr>
        <w:t>第六章 奖励及其它</w:t>
      </w:r>
    </w:p>
    <w:p>
      <w:pPr>
        <w:ind w:firstLine="633" w:firstLineChars="197"/>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条</w:t>
      </w:r>
      <w:r>
        <w:rPr>
          <w:rFonts w:hint="eastAsia" w:ascii="仿宋" w:hAnsi="仿宋" w:eastAsia="仿宋"/>
          <w:color w:val="auto"/>
          <w:sz w:val="32"/>
          <w:szCs w:val="32"/>
        </w:rPr>
        <w:t>　获赤峰市优质工程，由赤峰市建筑业协会</w:t>
      </w:r>
      <w:r>
        <w:rPr>
          <w:rFonts w:hint="eastAsia" w:ascii="仿宋" w:hAnsi="仿宋" w:eastAsia="仿宋"/>
          <w:color w:val="auto"/>
          <w:sz w:val="32"/>
          <w:szCs w:val="32"/>
          <w:lang w:eastAsia="zh-CN"/>
        </w:rPr>
        <w:t>颁发获奖</w:t>
      </w:r>
      <w:r>
        <w:rPr>
          <w:rFonts w:hint="eastAsia" w:ascii="仿宋" w:hAnsi="仿宋" w:eastAsia="仿宋"/>
          <w:color w:val="auto"/>
          <w:sz w:val="32"/>
          <w:szCs w:val="32"/>
        </w:rPr>
        <w:t>证书，在全市范围内公布表彰。</w:t>
      </w:r>
    </w:p>
    <w:p>
      <w:pPr>
        <w:ind w:firstLine="633" w:firstLineChars="197"/>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五</w:t>
      </w:r>
      <w:r>
        <w:rPr>
          <w:rFonts w:hint="eastAsia" w:ascii="仿宋" w:hAnsi="仿宋" w:eastAsia="仿宋"/>
          <w:b/>
          <w:color w:val="auto"/>
          <w:sz w:val="32"/>
          <w:szCs w:val="32"/>
        </w:rPr>
        <w:t>条</w:t>
      </w:r>
      <w:r>
        <w:rPr>
          <w:rFonts w:hint="eastAsia" w:ascii="仿宋" w:hAnsi="仿宋" w:eastAsia="仿宋"/>
          <w:color w:val="auto"/>
          <w:sz w:val="32"/>
          <w:szCs w:val="32"/>
        </w:rPr>
        <w:t xml:space="preserve">  根据相关规定，企业及个人参加工程投标时对其获得的荣誉可列入综合业绩。  </w:t>
      </w:r>
    </w:p>
    <w:p>
      <w:pPr>
        <w:ind w:firstLine="633" w:firstLineChars="197"/>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条</w:t>
      </w:r>
      <w:r>
        <w:rPr>
          <w:rFonts w:hint="eastAsia" w:ascii="仿宋" w:hAnsi="仿宋" w:eastAsia="仿宋"/>
          <w:color w:val="auto"/>
          <w:sz w:val="32"/>
          <w:szCs w:val="32"/>
        </w:rPr>
        <w:t xml:space="preserve">  赤峰市建筑业协会将在“赤峰市优质工程”中择优推荐参加自治区和国家优质工程奖的评选。</w:t>
      </w:r>
    </w:p>
    <w:p>
      <w:pPr>
        <w:keepNext w:val="0"/>
        <w:keepLines w:val="0"/>
        <w:widowControl/>
        <w:suppressLineNumbers w:val="0"/>
        <w:ind w:firstLine="643" w:firstLineChars="200"/>
        <w:jc w:val="left"/>
        <w:rPr>
          <w:rFonts w:ascii="仿宋_GB2312" w:hAnsi="仿宋" w:eastAsia="仿宋_GB2312"/>
          <w:color w:val="auto"/>
          <w:sz w:val="32"/>
          <w:szCs w:val="32"/>
        </w:rPr>
      </w:pPr>
      <w:r>
        <w:rPr>
          <w:rFonts w:hint="eastAsia" w:ascii="仿宋" w:hAnsi="仿宋" w:eastAsia="仿宋"/>
          <w:b/>
          <w:bCs/>
          <w:color w:val="auto"/>
          <w:sz w:val="32"/>
          <w:szCs w:val="32"/>
        </w:rPr>
        <w:t>第十</w:t>
      </w:r>
      <w:r>
        <w:rPr>
          <w:rFonts w:hint="eastAsia" w:ascii="仿宋" w:hAnsi="仿宋" w:eastAsia="仿宋"/>
          <w:b/>
          <w:bCs/>
          <w:color w:val="auto"/>
          <w:sz w:val="32"/>
          <w:szCs w:val="32"/>
          <w:lang w:val="en-US" w:eastAsia="zh-CN"/>
        </w:rPr>
        <w:t>七</w:t>
      </w:r>
      <w:r>
        <w:rPr>
          <w:rFonts w:hint="eastAsia" w:ascii="仿宋" w:hAnsi="仿宋" w:eastAsia="仿宋"/>
          <w:b/>
          <w:bCs/>
          <w:color w:val="auto"/>
          <w:sz w:val="32"/>
          <w:szCs w:val="32"/>
        </w:rPr>
        <w:t>条</w:t>
      </w:r>
      <w:r>
        <w:rPr>
          <w:rFonts w:hint="eastAsia" w:ascii="仿宋" w:hAnsi="仿宋" w:eastAsia="仿宋"/>
          <w:color w:val="auto"/>
          <w:sz w:val="32"/>
          <w:szCs w:val="32"/>
        </w:rPr>
        <w:t xml:space="preserve"> </w:t>
      </w:r>
      <w:r>
        <w:rPr>
          <w:rFonts w:ascii="仿宋" w:hAnsi="仿宋" w:eastAsia="仿宋" w:cs="仿宋"/>
          <w:color w:val="auto"/>
          <w:kern w:val="0"/>
          <w:sz w:val="32"/>
          <w:szCs w:val="32"/>
          <w:lang w:val="en-US" w:eastAsia="zh-CN" w:bidi="ar"/>
        </w:rPr>
        <w:t>对</w:t>
      </w:r>
      <w:r>
        <w:rPr>
          <w:rFonts w:hint="eastAsia" w:ascii="仿宋" w:hAnsi="仿宋" w:eastAsia="仿宋" w:cs="仿宋"/>
          <w:color w:val="auto"/>
          <w:kern w:val="0"/>
          <w:sz w:val="32"/>
          <w:szCs w:val="32"/>
          <w:lang w:val="en-US" w:eastAsia="zh-CN" w:bidi="ar"/>
        </w:rPr>
        <w:t>已获得赤峰市优质工程质量奖荣誉的工程，评审委员会收到反映工程弄虚作假、存在严重质量问题等投诉或举报，组织专家对获奖工程进行核实或鉴定，情况属实的，依法撤消该工程</w:t>
      </w:r>
      <w:r>
        <w:rPr>
          <w:rFonts w:hint="eastAsia" w:ascii="仿宋" w:hAnsi="仿宋" w:eastAsia="仿宋"/>
          <w:color w:val="auto"/>
          <w:sz w:val="32"/>
          <w:szCs w:val="32"/>
        </w:rPr>
        <w:t>赤峰市优质工程</w:t>
      </w:r>
      <w:r>
        <w:rPr>
          <w:rFonts w:hint="eastAsia" w:ascii="仿宋" w:hAnsi="仿宋" w:eastAsia="仿宋" w:cs="仿宋"/>
          <w:color w:val="auto"/>
          <w:kern w:val="0"/>
          <w:sz w:val="32"/>
          <w:szCs w:val="32"/>
          <w:lang w:val="en-US" w:eastAsia="zh-CN" w:bidi="ar"/>
        </w:rPr>
        <w:t>质量奖荣誉，收回证书。</w:t>
      </w:r>
    </w:p>
    <w:p>
      <w:pPr>
        <w:ind w:firstLine="318" w:firstLineChars="99"/>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第七章 附   则</w:t>
      </w:r>
    </w:p>
    <w:p>
      <w:pPr>
        <w:ind w:firstLine="636" w:firstLineChars="198"/>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八</w:t>
      </w:r>
      <w:r>
        <w:rPr>
          <w:rFonts w:hint="eastAsia" w:ascii="仿宋" w:hAnsi="仿宋" w:eastAsia="仿宋"/>
          <w:b/>
          <w:color w:val="auto"/>
          <w:sz w:val="32"/>
          <w:szCs w:val="32"/>
        </w:rPr>
        <w:t>条</w:t>
      </w:r>
      <w:r>
        <w:rPr>
          <w:rFonts w:hint="eastAsia" w:ascii="仿宋" w:hAnsi="仿宋" w:eastAsia="仿宋"/>
          <w:color w:val="auto"/>
          <w:sz w:val="32"/>
          <w:szCs w:val="32"/>
        </w:rPr>
        <w:t xml:space="preserve"> 本办法由赤峰市建筑业协会负责解释。</w:t>
      </w:r>
    </w:p>
    <w:p>
      <w:pPr>
        <w:ind w:firstLine="636" w:firstLineChars="198"/>
        <w:rPr>
          <w:rFonts w:ascii="仿宋" w:hAnsi="仿宋" w:eastAsia="仿宋"/>
          <w:color w:val="auto"/>
          <w:sz w:val="32"/>
          <w:szCs w:val="32"/>
        </w:rPr>
      </w:pPr>
      <w:r>
        <w:rPr>
          <w:rFonts w:hint="eastAsia" w:ascii="仿宋" w:hAnsi="仿宋" w:eastAsia="仿宋"/>
          <w:b/>
          <w:color w:val="auto"/>
          <w:sz w:val="32"/>
          <w:szCs w:val="32"/>
        </w:rPr>
        <w:t>第十</w:t>
      </w:r>
      <w:r>
        <w:rPr>
          <w:rFonts w:hint="eastAsia" w:ascii="仿宋" w:hAnsi="仿宋" w:eastAsia="仿宋"/>
          <w:b/>
          <w:color w:val="auto"/>
          <w:sz w:val="32"/>
          <w:szCs w:val="32"/>
          <w:lang w:val="en-US" w:eastAsia="zh-CN"/>
        </w:rPr>
        <w:t>九</w:t>
      </w:r>
      <w:r>
        <w:rPr>
          <w:rFonts w:hint="eastAsia" w:ascii="仿宋" w:hAnsi="仿宋" w:eastAsia="仿宋"/>
          <w:b/>
          <w:color w:val="auto"/>
          <w:sz w:val="32"/>
          <w:szCs w:val="32"/>
        </w:rPr>
        <w:t xml:space="preserve">条 </w:t>
      </w:r>
      <w:r>
        <w:rPr>
          <w:rFonts w:hint="eastAsia" w:ascii="仿宋" w:hAnsi="仿宋" w:eastAsia="仿宋"/>
          <w:color w:val="auto"/>
          <w:sz w:val="32"/>
          <w:szCs w:val="32"/>
        </w:rPr>
        <w:t>本办法中所称的“以上”包含本数。</w:t>
      </w:r>
    </w:p>
    <w:p>
      <w:pPr>
        <w:spacing w:line="680" w:lineRule="exact"/>
        <w:ind w:firstLine="643" w:firstLineChars="200"/>
        <w:jc w:val="left"/>
        <w:rPr>
          <w:rFonts w:hint="eastAsia" w:ascii="黑体" w:hAnsi="黑体" w:eastAsia="黑体" w:cs="黑体"/>
          <w:b/>
          <w:bCs w:val="0"/>
          <w:sz w:val="44"/>
          <w:szCs w:val="44"/>
        </w:rPr>
      </w:pPr>
      <w:r>
        <w:rPr>
          <w:rFonts w:hint="eastAsia" w:ascii="仿宋" w:hAnsi="仿宋" w:eastAsia="仿宋"/>
          <w:b/>
          <w:color w:val="auto"/>
          <w:sz w:val="32"/>
          <w:szCs w:val="32"/>
        </w:rPr>
        <w:t>第</w:t>
      </w:r>
      <w:r>
        <w:rPr>
          <w:rFonts w:hint="eastAsia" w:ascii="仿宋" w:hAnsi="仿宋" w:eastAsia="仿宋"/>
          <w:b/>
          <w:color w:val="auto"/>
          <w:sz w:val="32"/>
          <w:szCs w:val="32"/>
          <w:lang w:val="en-US" w:eastAsia="zh-CN"/>
        </w:rPr>
        <w:t>二十</w:t>
      </w:r>
      <w:r>
        <w:rPr>
          <w:rFonts w:hint="eastAsia" w:ascii="仿宋" w:hAnsi="仿宋" w:eastAsia="仿宋"/>
          <w:b/>
          <w:color w:val="auto"/>
          <w:sz w:val="32"/>
          <w:szCs w:val="32"/>
        </w:rPr>
        <w:t xml:space="preserve">条 </w:t>
      </w:r>
      <w:r>
        <w:rPr>
          <w:rFonts w:hint="eastAsia" w:ascii="仿宋" w:hAnsi="仿宋" w:eastAsia="仿宋"/>
          <w:color w:val="auto"/>
          <w:sz w:val="32"/>
          <w:szCs w:val="32"/>
        </w:rPr>
        <w:t>本办法自颁布之日起施行。</w:t>
      </w:r>
      <w:r>
        <w:rPr>
          <w:rFonts w:hint="eastAsia" w:ascii="仿宋" w:hAnsi="仿宋" w:eastAsia="仿宋" w:cs="仿宋"/>
          <w:kern w:val="0"/>
          <w:sz w:val="32"/>
          <w:szCs w:val="32"/>
          <w:lang w:val="en-US" w:eastAsia="zh-CN"/>
        </w:rPr>
        <w:t>2022年5月7日</w:t>
      </w:r>
      <w:r>
        <w:rPr>
          <w:rFonts w:hint="eastAsia" w:ascii="仿宋" w:hAnsi="仿宋" w:eastAsia="仿宋"/>
          <w:color w:val="auto"/>
          <w:sz w:val="32"/>
          <w:szCs w:val="32"/>
        </w:rPr>
        <w:t>颁发的</w:t>
      </w:r>
      <w:r>
        <w:rPr>
          <w:rFonts w:hint="eastAsia" w:ascii="仿宋" w:hAnsi="仿宋" w:eastAsia="仿宋"/>
          <w:color w:val="auto"/>
          <w:sz w:val="32"/>
          <w:szCs w:val="32"/>
          <w:lang w:eastAsia="zh-CN"/>
        </w:rPr>
        <w:t>《</w:t>
      </w:r>
      <w:r>
        <w:rPr>
          <w:rFonts w:hint="eastAsia" w:ascii="仿宋" w:hAnsi="仿宋" w:eastAsia="仿宋" w:cs="仿宋"/>
          <w:kern w:val="0"/>
          <w:sz w:val="32"/>
          <w:szCs w:val="32"/>
          <w:lang w:val="en-US" w:eastAsia="zh-CN"/>
        </w:rPr>
        <w:t>赤峰市优质工程评选办法</w:t>
      </w:r>
      <w:r>
        <w:rPr>
          <w:rFonts w:hint="eastAsia" w:ascii="仿宋" w:hAnsi="仿宋" w:eastAsia="仿宋"/>
          <w:color w:val="auto"/>
          <w:sz w:val="32"/>
          <w:szCs w:val="32"/>
          <w:lang w:eastAsia="zh-CN"/>
        </w:rPr>
        <w:t>》</w:t>
      </w:r>
      <w:r>
        <w:rPr>
          <w:rFonts w:hint="eastAsia" w:ascii="仿宋" w:hAnsi="仿宋" w:eastAsia="仿宋" w:cs="仿宋"/>
          <w:kern w:val="0"/>
          <w:sz w:val="32"/>
          <w:szCs w:val="32"/>
          <w:lang w:val="en-US" w:eastAsia="zh-CN"/>
        </w:rPr>
        <w:t>（赤建协〔2022〕15号）</w:t>
      </w:r>
      <w:r>
        <w:rPr>
          <w:rFonts w:hint="eastAsia" w:ascii="仿宋" w:hAnsi="仿宋" w:eastAsia="仿宋"/>
          <w:color w:val="auto"/>
          <w:sz w:val="32"/>
          <w:szCs w:val="32"/>
          <w:lang w:val="en-US" w:eastAsia="zh-CN"/>
        </w:rPr>
        <w:t>同时废止。</w:t>
      </w:r>
    </w:p>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ascii="宋体" w:hAnsi="宋体" w:eastAsia="宋体"/>
        <w:sz w:val="28"/>
        <w:szCs w:val="28"/>
      </w:rPr>
    </w:pPr>
    <w:r>
      <w:rPr>
        <w:rFonts w:hint="eastAsia" w:ascii="仿宋" w:hAnsi="仿宋" w:eastAsia="仿宋" w:cs="仿宋"/>
        <w:sz w:val="32"/>
        <w:szCs w:val="32"/>
      </w:rPr>
      <w:fldChar w:fldCharType="begin"/>
    </w:r>
    <w:r>
      <w:rPr>
        <w:rStyle w:val="7"/>
        <w:rFonts w:hint="eastAsia" w:ascii="仿宋" w:hAnsi="仿宋" w:eastAsia="仿宋" w:cs="仿宋"/>
        <w:sz w:val="32"/>
        <w:szCs w:val="32"/>
      </w:rPr>
      <w:instrText xml:space="preserve">PAGE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2</w:t>
    </w:r>
    <w:r>
      <w:rPr>
        <w:rFonts w:hint="eastAsia" w:ascii="仿宋" w:hAnsi="仿宋" w:eastAsia="仿宋" w:cs="仿宋"/>
        <w:sz w:val="32"/>
        <w:szCs w:val="32"/>
      </w:rPr>
      <w:fldChar w:fldCharType="end"/>
    </w:r>
    <w:r>
      <w:rPr>
        <w:rStyle w:val="7"/>
        <w:rFonts w:hint="eastAsia" w:ascii="仿宋" w:hAnsi="仿宋" w:eastAsia="仿宋" w:cs="仿宋"/>
        <w:sz w:val="32"/>
        <w:szCs w:val="32"/>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51DBA"/>
    <w:multiLevelType w:val="singleLevel"/>
    <w:tmpl w:val="CC151DBA"/>
    <w:lvl w:ilvl="0" w:tentative="0">
      <w:start w:val="1"/>
      <w:numFmt w:val="chineseCounting"/>
      <w:suff w:val="nothing"/>
      <w:lvlText w:val="%1、"/>
      <w:lvlJc w:val="left"/>
      <w:rPr>
        <w:rFonts w:hint="eastAsia"/>
      </w:rPr>
    </w:lvl>
  </w:abstractNum>
  <w:abstractNum w:abstractNumId="1">
    <w:nsid w:val="6C7E5A5C"/>
    <w:multiLevelType w:val="multilevel"/>
    <w:tmpl w:val="6C7E5A5C"/>
    <w:lvl w:ilvl="0" w:tentative="0">
      <w:start w:val="2"/>
      <w:numFmt w:val="japaneseCounting"/>
      <w:lvlText w:val="第%1章"/>
      <w:lvlJc w:val="left"/>
      <w:pPr>
        <w:tabs>
          <w:tab w:val="left" w:pos="4015"/>
        </w:tabs>
        <w:ind w:left="4125" w:hanging="1605"/>
      </w:pPr>
      <w:rPr>
        <w:rFonts w:hint="default"/>
      </w:rPr>
    </w:lvl>
    <w:lvl w:ilvl="1" w:tentative="0">
      <w:start w:val="1"/>
      <w:numFmt w:val="lowerLetter"/>
      <w:lvlText w:val="%2)"/>
      <w:lvlJc w:val="left"/>
      <w:pPr>
        <w:tabs>
          <w:tab w:val="left" w:pos="3250"/>
        </w:tabs>
        <w:ind w:left="3250" w:hanging="420"/>
      </w:pPr>
    </w:lvl>
    <w:lvl w:ilvl="2" w:tentative="0">
      <w:start w:val="1"/>
      <w:numFmt w:val="lowerRoman"/>
      <w:lvlText w:val="%3."/>
      <w:lvlJc w:val="right"/>
      <w:pPr>
        <w:tabs>
          <w:tab w:val="left" w:pos="3670"/>
        </w:tabs>
        <w:ind w:left="3670" w:hanging="420"/>
      </w:pPr>
    </w:lvl>
    <w:lvl w:ilvl="3" w:tentative="0">
      <w:start w:val="1"/>
      <w:numFmt w:val="decimal"/>
      <w:lvlText w:val="%4."/>
      <w:lvlJc w:val="left"/>
      <w:pPr>
        <w:tabs>
          <w:tab w:val="left" w:pos="4090"/>
        </w:tabs>
        <w:ind w:left="4090" w:hanging="420"/>
      </w:pPr>
    </w:lvl>
    <w:lvl w:ilvl="4" w:tentative="0">
      <w:start w:val="1"/>
      <w:numFmt w:val="lowerLetter"/>
      <w:lvlText w:val="%5)"/>
      <w:lvlJc w:val="left"/>
      <w:pPr>
        <w:tabs>
          <w:tab w:val="left" w:pos="4510"/>
        </w:tabs>
        <w:ind w:left="4510" w:hanging="420"/>
      </w:pPr>
    </w:lvl>
    <w:lvl w:ilvl="5" w:tentative="0">
      <w:start w:val="1"/>
      <w:numFmt w:val="lowerRoman"/>
      <w:lvlText w:val="%6."/>
      <w:lvlJc w:val="right"/>
      <w:pPr>
        <w:tabs>
          <w:tab w:val="left" w:pos="4930"/>
        </w:tabs>
        <w:ind w:left="4930" w:hanging="420"/>
      </w:pPr>
    </w:lvl>
    <w:lvl w:ilvl="6" w:tentative="0">
      <w:start w:val="1"/>
      <w:numFmt w:val="decimal"/>
      <w:lvlText w:val="%7."/>
      <w:lvlJc w:val="left"/>
      <w:pPr>
        <w:tabs>
          <w:tab w:val="left" w:pos="5350"/>
        </w:tabs>
        <w:ind w:left="5350" w:hanging="420"/>
      </w:pPr>
    </w:lvl>
    <w:lvl w:ilvl="7" w:tentative="0">
      <w:start w:val="1"/>
      <w:numFmt w:val="lowerLetter"/>
      <w:lvlText w:val="%8)"/>
      <w:lvlJc w:val="left"/>
      <w:pPr>
        <w:tabs>
          <w:tab w:val="left" w:pos="5770"/>
        </w:tabs>
        <w:ind w:left="5770" w:hanging="420"/>
      </w:pPr>
    </w:lvl>
    <w:lvl w:ilvl="8" w:tentative="0">
      <w:start w:val="1"/>
      <w:numFmt w:val="lowerRoman"/>
      <w:lvlText w:val="%9."/>
      <w:lvlJc w:val="right"/>
      <w:pPr>
        <w:tabs>
          <w:tab w:val="left" w:pos="6190"/>
        </w:tabs>
        <w:ind w:left="61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GRmNDU3YjY5N2NhYzMzNmIzOGY2ZThhMzJmNTIifQ=="/>
  </w:docVars>
  <w:rsids>
    <w:rsidRoot w:val="74D35A06"/>
    <w:rsid w:val="05CB2B47"/>
    <w:rsid w:val="16033E94"/>
    <w:rsid w:val="16BC2259"/>
    <w:rsid w:val="1E35410A"/>
    <w:rsid w:val="227315DC"/>
    <w:rsid w:val="23B04270"/>
    <w:rsid w:val="3EAC4D0F"/>
    <w:rsid w:val="4EC63687"/>
    <w:rsid w:val="64076873"/>
    <w:rsid w:val="6A2E3A6B"/>
    <w:rsid w:val="6F9638E7"/>
    <w:rsid w:val="74D35A06"/>
    <w:rsid w:val="7E1F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2022-05-07T02:59:00Z</dcterms:created>
  <dc:creator>卢霖</dc:creator>
  <cp:lastModifiedBy>陪君碎笑三万场 不诉离殇</cp:lastModifiedBy>
  <dcterms:modified xsi:type="dcterms:W3CDTF">2023-03-23T02:47:22Z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C6B7520A928C4B87AF5CACE4E233E273</vt:lpwstr>
  </property>
</Properties>
</file>