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default" w:ascii="黑体" w:hAnsi="黑体" w:eastAsia="黑体" w:cs="黑体"/>
          <w:b/>
          <w:color w:val="000000"/>
          <w:spacing w:val="20"/>
          <w:sz w:val="32"/>
          <w:szCs w:val="32"/>
          <w:lang w:val="en-US"/>
        </w:rPr>
      </w:pPr>
      <w:r>
        <w:rPr>
          <w:rFonts w:hint="eastAsia" w:ascii="黑体" w:hAnsi="黑体" w:eastAsia="黑体" w:cs="黑体"/>
          <w:color w:val="000000"/>
          <w:sz w:val="32"/>
          <w:szCs w:val="32"/>
        </w:rPr>
        <w:t>附件</w:t>
      </w: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二：</w:t>
      </w:r>
    </w:p>
    <w:p>
      <w:pPr>
        <w:keepNext/>
        <w:keepLines/>
        <w:widowControl w:val="0"/>
        <w:spacing w:before="260" w:beforeAutospacing="0" w:after="260" w:afterAutospacing="0" w:line="413" w:lineRule="auto"/>
        <w:jc w:val="center"/>
        <w:outlineLvl w:val="1"/>
        <w:rPr>
          <w:rFonts w:hint="eastAsia" w:ascii="方正小标宋简体" w:hAnsi="方正小标宋简体" w:eastAsia="方正小标宋简体" w:cs="方正小标宋简体"/>
          <w:b w:val="0"/>
          <w:bCs/>
          <w:kern w:val="2"/>
          <w:sz w:val="44"/>
          <w:szCs w:val="44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kern w:val="2"/>
          <w:sz w:val="44"/>
          <w:szCs w:val="44"/>
          <w:lang w:val="en-US" w:eastAsia="zh-CN" w:bidi="ar-SA"/>
        </w:rPr>
        <w:t>申报流程</w:t>
      </w:r>
    </w:p>
    <w:p>
      <w:pPr>
        <w:numPr>
          <w:ilvl w:val="0"/>
          <w:numId w:val="1"/>
        </w:numPr>
        <w:ind w:left="-10" w:leftChars="0" w:firstLine="640" w:firstLineChars="0"/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/>
        </w:rPr>
        <w:t>进入赤峰市建筑业协会官网（http://www.cfjzyxh.com/），会员企业可直接用预留的企业经办人手机号作为账号登录系统，初始密码为：123456；新入会或没有账号的企业请先注册企业账户，再进行后续操作。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2880" cy="1829435"/>
            <wp:effectExtent l="0" t="0" r="13970" b="18415"/>
            <wp:docPr id="3" name="图片 3" descr="1678237477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7823747724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82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59705" cy="2004695"/>
            <wp:effectExtent l="0" t="0" r="17145" b="14605"/>
            <wp:docPr id="4" name="图片 4" descr="1678239251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7823925123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00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1"/>
        </w:numPr>
        <w:ind w:left="-10" w:leftChars="0" w:firstLine="640" w:firstLine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首次登录需关联企业才可进行评优评奖的申报，点击“关联企业”。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770" cy="2989580"/>
            <wp:effectExtent l="0" t="0" r="5080" b="127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right="0" w:rightChars="0"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right="0" w:rightChars="0" w:firstLine="640" w:firstLineChars="200"/>
        <w:jc w:val="left"/>
        <w:rPr>
          <w:rFonts w:hint="default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进入关联企业页面后，企业必须按要求上传相关资料，等待协会审核通过。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4310" cy="3074035"/>
            <wp:effectExtent l="0" t="0" r="2540" b="1206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三、关联完成后可点击右上角按钮选择返回工作台或者返回官网界面。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9230" cy="2356485"/>
            <wp:effectExtent l="0" t="0" r="7620" b="5715"/>
            <wp:docPr id="13" name="图片 13" descr="1678262314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7826231470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5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若返回工作台界面：可点击评奖活动栏中的“评奖申报”进行奖项申报。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71770" cy="3081020"/>
            <wp:effectExtent l="0" t="0" r="5080" b="5080"/>
            <wp:docPr id="9" name="图片 9" descr="1678245718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7824571876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8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</w:t>
      </w: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若返回官网界面：可点击评优创先栏中的“企业类奖项”进行奖项申报。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6690" cy="2446020"/>
            <wp:effectExtent l="0" t="0" r="10160" b="11430"/>
            <wp:docPr id="10" name="图片 10" descr="C:/Users/张浩然/Desktop/1712112063(1).jpg171211206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张浩然/Desktop/1712112063(1).jpg1712112063(1)"/>
                    <pic:cNvPicPr>
                      <a:picLocks noChangeAspect="1"/>
                    </pic:cNvPicPr>
                  </pic:nvPicPr>
                  <pic:blipFill>
                    <a:blip r:embed="rId10"/>
                    <a:srcRect l="1077" r="107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四、进入奖项活动界面后选择您要申报的奖项，点击“详情”。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bookmarkStart w:id="0" w:name="_GoBack"/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4150" cy="2847975"/>
            <wp:effectExtent l="0" t="0" r="12700" b="9525"/>
            <wp:docPr id="14" name="图片 14" descr="1678869329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7886932929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点击“报名”。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72405" cy="2480310"/>
            <wp:effectExtent l="0" t="0" r="4445" b="15240"/>
            <wp:docPr id="15" name="图片 15" descr="1678869379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7886937956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选取申报的企业后，点击下一步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1610" cy="3053715"/>
            <wp:effectExtent l="0" t="0" r="15240" b="13335"/>
            <wp:docPr id="16" name="图片 16" descr="1678263614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7826361489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05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color w:val="FF00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填写表格并点击“提交”。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68595" cy="3130550"/>
            <wp:effectExtent l="0" t="0" r="8255" b="12700"/>
            <wp:docPr id="20" name="图片 20" descr="1678844067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67884406763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仿宋" w:hAnsi="仿宋" w:eastAsia="仿宋" w:cs="仿宋"/>
          <w:color w:val="FF00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点击“填写表单”填写完成后点击下一步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color w:val="FF00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FF0000"/>
          <w:sz w:val="32"/>
          <w:szCs w:val="32"/>
          <w:lang w:val="en-US" w:eastAsia="zh-CN"/>
        </w:rPr>
        <w:drawing>
          <wp:inline distT="0" distB="0" distL="114300" distR="114300">
            <wp:extent cx="5262245" cy="3021330"/>
            <wp:effectExtent l="0" t="0" r="14605" b="7620"/>
            <wp:docPr id="19" name="图片 19" descr="1678265219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67826521987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02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color w:val="FF000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color w:val="FF000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color w:val="FF000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有“下载模板”选项的应先下载模板，填写好信息并盖章后再点击“上传”进行文件上传。无“下载模板”选项的可直接上传要求的文件。</w:t>
      </w:r>
    </w:p>
    <w:p/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2405" cy="2943860"/>
            <wp:effectExtent l="0" t="0" r="4445" b="8890"/>
            <wp:docPr id="8" name="图片 8" descr="1678784766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7878476650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4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上传完一份文件后点击“保存”完成此项文件的上传。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2405" cy="2929255"/>
            <wp:effectExtent l="0" t="0" r="4445" b="4445"/>
            <wp:docPr id="11" name="图片 11" descr="1678785006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7878500657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2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文件上传全部完成后点击“提交”。</w:t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2405" cy="3150870"/>
            <wp:effectExtent l="0" t="0" r="4445" b="11430"/>
            <wp:docPr id="12" name="图片 12" descr="1678785389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7878538996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5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提交完成后请等待资料评审结果。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690" cy="2827020"/>
            <wp:effectExtent l="0" t="0" r="10160" b="11430"/>
            <wp:docPr id="17" name="图片 17" descr="1678785527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67878552708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numPr>
          <w:ilvl w:val="0"/>
          <w:numId w:val="0"/>
        </w:numPr>
        <w:rPr>
          <w:rFonts w:hint="eastAsia" w:eastAsia="宋体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五、之后可以在工作台页面点击“参与的评奖活动”中查询评审进度。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1770" cy="2768600"/>
            <wp:effectExtent l="0" t="0" r="5080" b="12700"/>
            <wp:docPr id="18" name="图片 18" descr="1678785939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7878593952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5CFDC891-4C2F-4440-BD9D-9C50248A9E23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E8F0DFBD-7455-4A17-A7F0-36475F7868C9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3" w:fontKey="{38BA7681-67C0-45CA-9759-1AAA793B8AB2}"/>
  </w:font>
  <w:font w:name="仿宋">
    <w:panose1 w:val="02010609060101010101"/>
    <w:charset w:val="7A"/>
    <w:family w:val="modern"/>
    <w:pitch w:val="default"/>
    <w:sig w:usb0="800002BF" w:usb1="38CF7CFA" w:usb2="00000016" w:usb3="00000000" w:csb0="00040001" w:csb1="00000000"/>
    <w:embedRegular r:id="rId4" w:fontKey="{A5654695-22B9-42A2-9AB3-E23EFD05BC96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E6A73E0"/>
    <w:multiLevelType w:val="singleLevel"/>
    <w:tmpl w:val="EE6A73E0"/>
    <w:lvl w:ilvl="0" w:tentative="0">
      <w:start w:val="1"/>
      <w:numFmt w:val="chineseCounting"/>
      <w:suff w:val="nothing"/>
      <w:lvlText w:val="%1、"/>
      <w:lvlJc w:val="left"/>
      <w:pPr>
        <w:ind w:left="-10"/>
      </w:pPr>
      <w:rPr>
        <w:rFonts w:hint="eastAsia"/>
        <w:color w:val="auto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IwMGRmNDU3YjY5N2NhYzMzNmIzOGY2ZThhMzJmNTIifQ=="/>
  </w:docVars>
  <w:rsids>
    <w:rsidRoot w:val="1C386797"/>
    <w:rsid w:val="065F7E09"/>
    <w:rsid w:val="07187806"/>
    <w:rsid w:val="08CD7FF3"/>
    <w:rsid w:val="0BC422FD"/>
    <w:rsid w:val="0DF70178"/>
    <w:rsid w:val="0EA0539A"/>
    <w:rsid w:val="1C386797"/>
    <w:rsid w:val="290D27BA"/>
    <w:rsid w:val="300466C5"/>
    <w:rsid w:val="39800A3C"/>
    <w:rsid w:val="4EC34925"/>
    <w:rsid w:val="5DA428CA"/>
    <w:rsid w:val="658C582A"/>
    <w:rsid w:val="70040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qFormat/>
    <w:uiPriority w:val="0"/>
    <w:pPr>
      <w:widowControl w:val="0"/>
      <w:tabs>
        <w:tab w:val="center" w:pos="4153"/>
        <w:tab w:val="right" w:pos="8306"/>
      </w:tabs>
      <w:snapToGrid w:val="0"/>
      <w:jc w:val="left"/>
    </w:pPr>
    <w:rPr>
      <w:rFonts w:ascii="Calibri" w:hAnsi="Calibri" w:eastAsia="宋体" w:cs="Times New Roman"/>
      <w:kern w:val="2"/>
      <w:sz w:val="18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479</Words>
  <Characters>506</Characters>
  <Lines>0</Lines>
  <Paragraphs>0</Paragraphs>
  <TotalTime>8</TotalTime>
  <ScaleCrop>false</ScaleCrop>
  <LinksUpToDate>false</LinksUpToDate>
  <CharactersWithSpaces>507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2021-07-15T09:51:00Z</dcterms:created>
  <dc:creator>高鹏程（协会）</dc:creator>
  <cp:lastModifiedBy>卢霖</cp:lastModifiedBy>
  <dcterms:modified xsi:type="dcterms:W3CDTF">2024-04-03T02:42:12Z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524BA280D76A495EB33FF01591CEE4C8</vt:lpwstr>
  </property>
</Properties>
</file>