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中国建筑业协会第六届理事会理事和常务理事</w:t>
      </w:r>
    </w:p>
    <w:p>
      <w:pPr>
        <w:spacing w:after="156" w:afterLines="50" w:line="60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变更申请表</w:t>
      </w:r>
    </w:p>
    <w:tbl>
      <w:tblPr>
        <w:tblStyle w:val="9"/>
        <w:tblW w:w="92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981"/>
        <w:gridCol w:w="826"/>
        <w:gridCol w:w="1743"/>
        <w:gridCol w:w="1070"/>
        <w:gridCol w:w="2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更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由</w:t>
            </w:r>
          </w:p>
        </w:tc>
        <w:tc>
          <w:tcPr>
            <w:tcW w:w="8119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新理事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981" w:type="dxa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办公室：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手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机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55" w:type="dxa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济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质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55" w:type="dxa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编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55" w:type="dxa"/>
            <w:vAlign w:val="center"/>
          </w:tcPr>
          <w:p>
            <w:pPr>
              <w:pStyle w:val="2"/>
              <w:spacing w:line="400" w:lineRule="exac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E-mail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真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联络人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981" w:type="dxa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办公室：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手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机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</w:trPr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119" w:type="dxa"/>
            <w:gridSpan w:val="5"/>
            <w:tcBorders>
              <w:bottom w:val="single" w:color="auto" w:sz="12" w:space="0"/>
            </w:tcBorders>
            <w:vAlign w:val="top"/>
          </w:tcPr>
          <w:p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（可另附）</w:t>
            </w:r>
          </w:p>
          <w:p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（所在单位公章）</w:t>
            </w:r>
          </w:p>
          <w:p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2017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jc w:val="left"/>
      </w:pPr>
    </w:p>
    <w:p>
      <w:pPr>
        <w:rPr>
          <w:color w:val="auto"/>
        </w:rPr>
      </w:pPr>
    </w:p>
    <w:sectPr>
      <w:footerReference r:id="rId3" w:type="default"/>
      <w:pgSz w:w="11906" w:h="16838"/>
      <w:pgMar w:top="1588" w:right="1531" w:bottom="1588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26F6C"/>
    <w:rsid w:val="3BE179B7"/>
    <w:rsid w:val="4A3C2CC5"/>
    <w:rsid w:val="4C126F6C"/>
    <w:rsid w:val="7ADD0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hAnsi="Times New Roman" w:eastAsia="仿宋_GB2312" w:cs="仿宋_GB2312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2017-11-02T06:54:00Z</dcterms:created>
  <dc:creator>Administrator</dc:creator>
  <cp:lastModifiedBy>狂奔蜗牛</cp:lastModifiedBy>
  <dcterms:modified xsi:type="dcterms:W3CDTF">2017-11-14T03:01:52Z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