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附件4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申报指南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通过浏览器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输入以下网址（http://www.nmgjzyxh.com/award/8603614296869859330）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，点击“报名”进入申报。</w:t>
      </w:r>
    </w:p>
    <w:p>
      <w:pPr>
        <w:keepNext w:val="0"/>
        <w:keepLines w:val="0"/>
        <w:widowControl/>
        <w:suppressLineNumbers w:val="0"/>
        <w:spacing w:before="0" w:beforeAutospacing="0" w:after="210" w:afterAutospacing="0"/>
        <w:ind w:left="0" w:right="0" w:firstLine="42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74295</wp:posOffset>
            </wp:positionV>
            <wp:extent cx="5273675" cy="3204845"/>
            <wp:effectExtent l="0" t="0" r="3175" b="1460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21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</w:p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二、根据提示输入会员管理系统账号密码进行登录，需要注册账号的点击右下角根据提示完成注册（会员服务部联系方式：0471-6915199）</w:t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9865" cy="3756025"/>
            <wp:effectExtent l="0" t="0" r="698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7960" cy="4048760"/>
            <wp:effectExtent l="0" t="0" r="889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三、登录后根据账号关联企业选择企业身份，点击确定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1135" cy="1769745"/>
            <wp:effectExtent l="0" t="0" r="571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四、进入报名页面，填写相关信息（点击保存后可以继续编辑，点击提交进入下一步）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990215"/>
            <wp:effectExtent l="0" t="0" r="571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五、根据实际申报情况填写需申报证书的信息。“小组成员”申请个人证书最多不超10位，“工程建设优秀QC小组”申请企业证书只能申请1次。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（以上两项为必填项）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594610"/>
            <wp:effectExtent l="0" t="0" r="5715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六、填写完成申报材料后点击保存、下一步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2543810"/>
            <wp:effectExtent l="0" t="0" r="9525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5554345"/>
            <wp:effectExtent l="0" t="0" r="6350" b="82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上传附件，下载相应模板进行填写并上传盖章扫描件，同时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上传：成果Word版、发布PPT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3028315"/>
            <wp:effectExtent l="0" t="0" r="9525" b="6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184150</wp:posOffset>
            </wp:positionV>
            <wp:extent cx="5253990" cy="2157730"/>
            <wp:effectExtent l="0" t="0" r="3810" b="13970"/>
            <wp:wrapNone/>
            <wp:docPr id="14" name="图片 14" descr="微信截图_2022031810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203181043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Calibri" w:hAnsi="Calibri" w:eastAsia="宋体" w:cs="宋体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770255</wp:posOffset>
            </wp:positionV>
            <wp:extent cx="5273040" cy="2773045"/>
            <wp:effectExtent l="0" t="0" r="3810" b="8255"/>
            <wp:wrapNone/>
            <wp:docPr id="16" name="图片 16" descr="微信截图_2022031810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203181043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八、选择对应推荐盟市进行初审（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外进企业选择请以实际推荐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盟市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ind w:leftChars="200"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Calibri" w:hAnsi="Calibri" w:eastAsia="宋体" w:cs="宋体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-85725</wp:posOffset>
            </wp:positionV>
            <wp:extent cx="5285105" cy="2054225"/>
            <wp:effectExtent l="0" t="0" r="10795" b="3175"/>
            <wp:wrapNone/>
            <wp:docPr id="17" name="图片 17" descr="微信截图_2022031810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3181045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九、确认提交后，可点击查看我报名的奖项或活动列表下方查看我的申报进行查看，扫描二维码接收申报进度提示。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left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1770" cy="2430145"/>
            <wp:effectExtent l="0" t="0" r="5080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2638425</wp:posOffset>
            </wp:positionV>
            <wp:extent cx="5272405" cy="947420"/>
            <wp:effectExtent l="0" t="0" r="4445" b="5080"/>
            <wp:wrapNone/>
            <wp:docPr id="20" name="图片 20" descr="微信截图_2022031810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203181047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3810</wp:posOffset>
            </wp:positionV>
            <wp:extent cx="4975860" cy="2220595"/>
            <wp:effectExtent l="0" t="0" r="15240" b="8255"/>
            <wp:wrapNone/>
            <wp:docPr id="19" name="图片 19" descr="微信截图_2022031810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3181046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A16A639-6F1C-4E53-A35C-A58B94ED71A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818488F-5001-4C95-AD69-85410E4E1F9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7014D84-D34C-4C7A-B02D-6A888AEF206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7777A6DC-0297-4BEA-868F-1AC96D05FF7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EAA64"/>
    <w:multiLevelType w:val="singleLevel"/>
    <w:tmpl w:val="F77EAA64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3YTg3M2RkOTI0ZGQwMGQ2NWU1ZjdiNjM5OWEyNmEifQ=="/>
  </w:docVars>
  <w:rsids>
    <w:rsidRoot w:val="4E7752F5"/>
    <w:rsid w:val="3DD5013E"/>
    <w:rsid w:val="4E7752F5"/>
    <w:rsid w:val="5A1E62A8"/>
    <w:rsid w:val="5D031423"/>
    <w:rsid w:val="73512B87"/>
    <w:rsid w:val="76EC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366</Words>
  <Characters>440</Characters>
  <Lines>0</Lines>
  <Paragraphs>0</Paragraphs>
  <TotalTime>30</TotalTime>
  <ScaleCrop>false</ScaleCrop>
  <LinksUpToDate>false</LinksUpToDate>
  <CharactersWithSpaces>440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2022-03-18T07:00:00Z</dcterms:created>
  <dc:creator>高鹏程（协会）</dc:creator>
  <cp:lastModifiedBy>awaken the soul</cp:lastModifiedBy>
  <dcterms:modified xsi:type="dcterms:W3CDTF">2023-03-16T09:44:36Z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DD83691D8571492BA8E6A2BA0508A6D7</vt:lpwstr>
  </property>
</Properties>
</file>