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仿宋" w:hAnsi="仿宋" w:eastAsia="仿宋" w:cs="仿宋"/>
          <w:b/>
          <w:bCs/>
          <w:spacing w:val="9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pacing w:val="13"/>
          <w:sz w:val="44"/>
          <w:szCs w:val="44"/>
          <w:lang w:val="en-US" w:eastAsia="zh-CN"/>
        </w:rPr>
        <w:t>内蒙古自治区</w:t>
      </w:r>
      <w:r>
        <w:rPr>
          <w:rFonts w:hint="eastAsia" w:ascii="仿宋" w:hAnsi="仿宋" w:eastAsia="仿宋" w:cs="仿宋"/>
          <w:b/>
          <w:bCs/>
          <w:spacing w:val="13"/>
          <w:sz w:val="44"/>
          <w:szCs w:val="44"/>
        </w:rPr>
        <w:t>建</w:t>
      </w:r>
      <w:r>
        <w:rPr>
          <w:rFonts w:hint="eastAsia" w:ascii="仿宋" w:hAnsi="仿宋" w:eastAsia="仿宋" w:cs="仿宋"/>
          <w:b/>
          <w:bCs/>
          <w:spacing w:val="9"/>
          <w:sz w:val="44"/>
          <w:szCs w:val="44"/>
        </w:rPr>
        <w:t>筑施工机械设备企业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pacing w:val="9"/>
          <w:sz w:val="44"/>
          <w:szCs w:val="44"/>
        </w:rPr>
        <w:t>信用评价</w:t>
      </w:r>
      <w:r>
        <w:rPr>
          <w:rFonts w:hint="eastAsia" w:ascii="仿宋" w:hAnsi="仿宋" w:eastAsia="仿宋" w:cs="仿宋"/>
          <w:b/>
          <w:bCs/>
          <w:spacing w:val="9"/>
          <w:sz w:val="44"/>
          <w:szCs w:val="44"/>
          <w:lang w:val="en-US" w:eastAsia="zh-CN"/>
        </w:rPr>
        <w:t>实施</w:t>
      </w:r>
      <w:r>
        <w:rPr>
          <w:rFonts w:hint="eastAsia" w:ascii="仿宋" w:hAnsi="仿宋" w:eastAsia="仿宋" w:cs="仿宋"/>
          <w:b/>
          <w:bCs/>
          <w:spacing w:val="9"/>
          <w:sz w:val="44"/>
          <w:szCs w:val="44"/>
        </w:rPr>
        <w:t>细则</w:t>
      </w:r>
    </w:p>
    <w:p>
      <w:pPr>
        <w:spacing w:before="100" w:line="357" w:lineRule="auto"/>
        <w:ind w:right="86"/>
        <w:jc w:val="center"/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spacing w:val="11"/>
          <w:sz w:val="31"/>
          <w:szCs w:val="31"/>
          <w:lang w:val="en-US" w:eastAsia="zh-CN"/>
        </w:rPr>
        <w:t>试行</w:t>
      </w:r>
      <w:r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  <w:t>）</w:t>
      </w:r>
    </w:p>
    <w:p>
      <w:pPr>
        <w:spacing w:line="334" w:lineRule="auto"/>
        <w:rPr>
          <w:rFonts w:ascii="Arial"/>
          <w:sz w:val="21"/>
        </w:rPr>
      </w:pPr>
    </w:p>
    <w:p>
      <w:pPr>
        <w:spacing w:before="101" w:line="224" w:lineRule="auto"/>
        <w:jc w:val="center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第</w:t>
      </w:r>
      <w:r>
        <w:rPr>
          <w:rFonts w:ascii="黑体" w:hAnsi="黑体" w:eastAsia="黑体" w:cs="黑体"/>
          <w:spacing w:val="6"/>
          <w:sz w:val="31"/>
          <w:szCs w:val="31"/>
        </w:rPr>
        <w:t>一章  总则</w:t>
      </w:r>
    </w:p>
    <w:p>
      <w:pPr>
        <w:spacing w:line="280" w:lineRule="auto"/>
        <w:rPr>
          <w:rFonts w:ascii="Arial"/>
          <w:sz w:val="21"/>
        </w:rPr>
      </w:pPr>
    </w:p>
    <w:p>
      <w:pPr>
        <w:spacing w:before="100" w:line="357" w:lineRule="auto"/>
        <w:ind w:right="86" w:firstLine="648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 xml:space="preserve">第一条 </w:t>
      </w:r>
      <w:r>
        <w:rPr>
          <w:rFonts w:ascii="仿宋" w:hAnsi="仿宋" w:eastAsia="仿宋" w:cs="仿宋"/>
          <w:spacing w:val="11"/>
          <w:sz w:val="31"/>
          <w:szCs w:val="31"/>
        </w:rPr>
        <w:t>为贯彻落实党中央、国务院关于加快健全社会信</w:t>
      </w:r>
      <w:r>
        <w:rPr>
          <w:rFonts w:ascii="仿宋" w:hAnsi="仿宋" w:eastAsia="仿宋" w:cs="仿宋"/>
          <w:spacing w:val="10"/>
          <w:sz w:val="31"/>
          <w:szCs w:val="31"/>
        </w:rPr>
        <w:t>用</w:t>
      </w:r>
      <w:r>
        <w:rPr>
          <w:rFonts w:ascii="仿宋" w:hAnsi="仿宋" w:eastAsia="仿宋" w:cs="仿宋"/>
          <w:spacing w:val="16"/>
          <w:sz w:val="31"/>
          <w:szCs w:val="31"/>
        </w:rPr>
        <w:t>体</w:t>
      </w:r>
      <w:r>
        <w:rPr>
          <w:rFonts w:ascii="仿宋" w:hAnsi="仿宋" w:eastAsia="仿宋" w:cs="仿宋"/>
          <w:spacing w:val="11"/>
          <w:sz w:val="31"/>
          <w:szCs w:val="31"/>
        </w:rPr>
        <w:t>系的部署及住房和城乡建设部《建筑市场信用管理暂行办法》</w:t>
      </w:r>
      <w:r>
        <w:rPr>
          <w:rFonts w:ascii="仿宋" w:hAnsi="仿宋" w:eastAsia="仿宋" w:cs="仿宋"/>
          <w:spacing w:val="1"/>
          <w:sz w:val="31"/>
          <w:szCs w:val="31"/>
        </w:rPr>
        <w:t>(</w:t>
      </w:r>
      <w:r>
        <w:rPr>
          <w:rFonts w:ascii="仿宋" w:hAnsi="仿宋" w:eastAsia="仿宋" w:cs="仿宋"/>
          <w:sz w:val="31"/>
          <w:szCs w:val="31"/>
        </w:rPr>
        <w:t>建市〔2017〕241号) 文件精神，增强行业信用意识，加强</w:t>
      </w:r>
      <w:r>
        <w:rPr>
          <w:rFonts w:ascii="仿宋" w:hAnsi="仿宋" w:eastAsia="仿宋" w:cs="仿宋"/>
          <w:spacing w:val="-1"/>
          <w:sz w:val="31"/>
          <w:szCs w:val="31"/>
        </w:rPr>
        <w:t>行业</w:t>
      </w:r>
      <w:r>
        <w:rPr>
          <w:rFonts w:ascii="仿宋" w:hAnsi="仿宋" w:eastAsia="仿宋" w:cs="仿宋"/>
          <w:sz w:val="31"/>
          <w:szCs w:val="31"/>
        </w:rPr>
        <w:t>自律，规范建筑施工机械设备企业信用评价工作，推动行业</w:t>
      </w:r>
      <w:r>
        <w:rPr>
          <w:rFonts w:ascii="仿宋" w:hAnsi="仿宋" w:eastAsia="仿宋" w:cs="仿宋"/>
          <w:spacing w:val="1"/>
          <w:sz w:val="31"/>
          <w:szCs w:val="31"/>
        </w:rPr>
        <w:t>诚信体系建设，按</w:t>
      </w:r>
      <w:r>
        <w:rPr>
          <w:rFonts w:ascii="仿宋" w:hAnsi="仿宋" w:eastAsia="仿宋" w:cs="仿宋"/>
          <w:sz w:val="31"/>
          <w:szCs w:val="31"/>
        </w:rPr>
        <w:t>照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内蒙古自治区</w:t>
      </w:r>
      <w:r>
        <w:rPr>
          <w:rFonts w:ascii="仿宋" w:hAnsi="仿宋" w:eastAsia="仿宋" w:cs="仿宋"/>
          <w:sz w:val="31"/>
          <w:szCs w:val="31"/>
        </w:rPr>
        <w:t>建筑业协会《</w:t>
      </w:r>
      <w:r>
        <w:rPr>
          <w:rFonts w:hint="eastAsia" w:ascii="仿宋" w:hAnsi="仿宋" w:eastAsia="仿宋" w:cs="仿宋"/>
          <w:sz w:val="31"/>
          <w:szCs w:val="31"/>
        </w:rPr>
        <w:t>内蒙古自治区建筑业企业信用评价管理办法</w:t>
      </w:r>
      <w:r>
        <w:rPr>
          <w:rFonts w:ascii="仿宋" w:hAnsi="仿宋" w:eastAsia="仿宋" w:cs="仿宋"/>
          <w:sz w:val="31"/>
          <w:szCs w:val="31"/>
        </w:rPr>
        <w:t>》</w:t>
      </w:r>
      <w:r>
        <w:rPr>
          <w:rFonts w:ascii="仿宋" w:hAnsi="仿宋" w:eastAsia="仿宋" w:cs="仿宋"/>
          <w:spacing w:val="7"/>
          <w:sz w:val="31"/>
          <w:szCs w:val="31"/>
        </w:rPr>
        <w:t>要求，制定本细则。</w:t>
      </w:r>
    </w:p>
    <w:p>
      <w:pPr>
        <w:spacing w:before="174" w:line="377" w:lineRule="auto"/>
        <w:ind w:right="246" w:firstLine="648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 xml:space="preserve">第二条 </w:t>
      </w:r>
      <w:r>
        <w:rPr>
          <w:rFonts w:ascii="仿宋" w:hAnsi="仿宋" w:eastAsia="仿宋" w:cs="仿宋"/>
          <w:spacing w:val="11"/>
          <w:sz w:val="31"/>
          <w:szCs w:val="31"/>
        </w:rPr>
        <w:t>本细则适用于建筑施工机械设备企业信用评价工</w:t>
      </w:r>
      <w:r>
        <w:rPr>
          <w:rFonts w:ascii="仿宋" w:hAnsi="仿宋" w:eastAsia="仿宋" w:cs="仿宋"/>
          <w:spacing w:val="10"/>
          <w:sz w:val="31"/>
          <w:szCs w:val="31"/>
        </w:rPr>
        <w:t>作</w:t>
      </w:r>
      <w:r>
        <w:rPr>
          <w:rFonts w:ascii="仿宋" w:hAnsi="仿宋" w:eastAsia="仿宋" w:cs="仿宋"/>
          <w:spacing w:val="11"/>
          <w:sz w:val="31"/>
          <w:szCs w:val="31"/>
        </w:rPr>
        <w:t>(指“建筑施工机械设备租赁企业”或“建筑施工机械设备制造</w:t>
      </w:r>
      <w:r>
        <w:rPr>
          <w:rFonts w:ascii="仿宋" w:hAnsi="仿宋" w:eastAsia="仿宋" w:cs="仿宋"/>
          <w:spacing w:val="-27"/>
          <w:sz w:val="31"/>
          <w:szCs w:val="31"/>
        </w:rPr>
        <w:t>企</w:t>
      </w:r>
      <w:r>
        <w:rPr>
          <w:rFonts w:ascii="仿宋" w:hAnsi="仿宋" w:eastAsia="仿宋" w:cs="仿宋"/>
          <w:spacing w:val="-26"/>
          <w:sz w:val="31"/>
          <w:szCs w:val="31"/>
        </w:rPr>
        <w:t>业”)。</w:t>
      </w:r>
    </w:p>
    <w:p>
      <w:pPr>
        <w:spacing w:before="24" w:line="366" w:lineRule="auto"/>
        <w:ind w:left="11" w:right="246" w:firstLine="636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 xml:space="preserve">第三条 </w:t>
      </w:r>
      <w:r>
        <w:rPr>
          <w:rFonts w:ascii="仿宋" w:hAnsi="仿宋" w:eastAsia="仿宋" w:cs="仿宋"/>
          <w:spacing w:val="11"/>
          <w:sz w:val="31"/>
          <w:szCs w:val="31"/>
        </w:rPr>
        <w:t>建筑施工机械设备企业信用评价工作，遵循为企</w:t>
      </w:r>
      <w:r>
        <w:rPr>
          <w:rFonts w:ascii="仿宋" w:hAnsi="仿宋" w:eastAsia="仿宋" w:cs="仿宋"/>
          <w:spacing w:val="10"/>
          <w:sz w:val="31"/>
          <w:szCs w:val="31"/>
        </w:rPr>
        <w:t>业</w:t>
      </w:r>
      <w:r>
        <w:rPr>
          <w:rFonts w:ascii="仿宋" w:hAnsi="仿宋" w:eastAsia="仿宋" w:cs="仿宋"/>
          <w:spacing w:val="16"/>
          <w:sz w:val="31"/>
          <w:szCs w:val="31"/>
        </w:rPr>
        <w:t>服务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不以营利为目的和自愿、客观、公开、公正的原则。</w:t>
      </w:r>
    </w:p>
    <w:p>
      <w:pPr>
        <w:spacing w:before="283" w:line="224" w:lineRule="auto"/>
        <w:ind w:left="26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第</w:t>
      </w:r>
      <w:r>
        <w:rPr>
          <w:rFonts w:ascii="黑体" w:hAnsi="黑体" w:eastAsia="黑体" w:cs="黑体"/>
          <w:spacing w:val="9"/>
          <w:sz w:val="31"/>
          <w:szCs w:val="31"/>
        </w:rPr>
        <w:t>二</w:t>
      </w:r>
      <w:r>
        <w:rPr>
          <w:rFonts w:ascii="黑体" w:hAnsi="黑体" w:eastAsia="黑体" w:cs="黑体"/>
          <w:spacing w:val="7"/>
          <w:sz w:val="31"/>
          <w:szCs w:val="31"/>
        </w:rPr>
        <w:t>章  组织机构和职责</w:t>
      </w:r>
    </w:p>
    <w:p>
      <w:pPr>
        <w:spacing w:before="101" w:line="357" w:lineRule="auto"/>
        <w:ind w:left="5" w:right="246" w:firstLine="643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 xml:space="preserve">第四条 </w:t>
      </w:r>
      <w:r>
        <w:rPr>
          <w:rFonts w:hint="eastAsia" w:ascii="仿宋" w:hAnsi="仿宋" w:eastAsia="仿宋" w:cs="仿宋"/>
          <w:spacing w:val="11"/>
          <w:sz w:val="31"/>
          <w:szCs w:val="31"/>
        </w:rPr>
        <w:t>内蒙古自治区建筑业协会机械租赁与劳务管理分会</w:t>
      </w:r>
      <w:r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spacing w:val="11"/>
          <w:sz w:val="31"/>
          <w:szCs w:val="31"/>
          <w:lang w:val="en-US" w:eastAsia="zh-CN"/>
        </w:rPr>
        <w:t>以下简称“机械与劳务分会”</w:t>
      </w:r>
      <w:r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  <w:t>）</w:t>
      </w:r>
      <w:r>
        <w:rPr>
          <w:rFonts w:hint="eastAsia" w:ascii="仿宋" w:hAnsi="仿宋" w:eastAsia="仿宋" w:cs="仿宋"/>
          <w:spacing w:val="11"/>
          <w:sz w:val="31"/>
          <w:szCs w:val="31"/>
          <w:lang w:val="en-US" w:eastAsia="zh-CN"/>
        </w:rPr>
        <w:t>负责</w:t>
      </w:r>
      <w:r>
        <w:rPr>
          <w:rFonts w:ascii="仿宋" w:hAnsi="仿宋" w:eastAsia="仿宋" w:cs="仿宋"/>
          <w:spacing w:val="8"/>
          <w:sz w:val="31"/>
          <w:szCs w:val="31"/>
        </w:rPr>
        <w:t>开展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具体</w:t>
      </w:r>
      <w:r>
        <w:rPr>
          <w:rFonts w:ascii="仿宋" w:hAnsi="仿宋" w:eastAsia="仿宋" w:cs="仿宋"/>
          <w:spacing w:val="8"/>
          <w:sz w:val="31"/>
          <w:szCs w:val="31"/>
        </w:rPr>
        <w:t>工作，主要职责：</w:t>
      </w:r>
    </w:p>
    <w:p>
      <w:pPr>
        <w:spacing w:before="3" w:line="364" w:lineRule="auto"/>
        <w:ind w:left="4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(</w:t>
      </w:r>
      <w:r>
        <w:rPr>
          <w:rFonts w:ascii="仿宋" w:hAnsi="仿宋" w:eastAsia="仿宋" w:cs="仿宋"/>
          <w:spacing w:val="17"/>
          <w:sz w:val="31"/>
          <w:szCs w:val="31"/>
        </w:rPr>
        <w:t>一)根据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内蒙古自治区</w:t>
      </w:r>
      <w:r>
        <w:rPr>
          <w:rFonts w:ascii="仿宋" w:hAnsi="仿宋" w:eastAsia="仿宋" w:cs="仿宋"/>
          <w:sz w:val="31"/>
          <w:szCs w:val="31"/>
        </w:rPr>
        <w:t>建筑业协会《</w:t>
      </w:r>
      <w:r>
        <w:rPr>
          <w:rFonts w:hint="eastAsia" w:ascii="仿宋" w:hAnsi="仿宋" w:eastAsia="仿宋" w:cs="仿宋"/>
          <w:sz w:val="31"/>
          <w:szCs w:val="31"/>
        </w:rPr>
        <w:t>内蒙古自治区建筑业企业信用评价管理办法</w:t>
      </w:r>
      <w:r>
        <w:rPr>
          <w:rFonts w:ascii="仿宋" w:hAnsi="仿宋" w:eastAsia="仿宋" w:cs="仿宋"/>
          <w:sz w:val="31"/>
          <w:szCs w:val="31"/>
        </w:rPr>
        <w:t>》</w:t>
      </w:r>
      <w:r>
        <w:rPr>
          <w:rFonts w:ascii="仿宋" w:hAnsi="仿宋" w:eastAsia="仿宋" w:cs="仿宋"/>
          <w:spacing w:val="17"/>
          <w:sz w:val="31"/>
          <w:szCs w:val="31"/>
        </w:rPr>
        <w:t>等</w:t>
      </w:r>
      <w:r>
        <w:rPr>
          <w:rFonts w:ascii="仿宋" w:hAnsi="仿宋" w:eastAsia="仿宋" w:cs="仿宋"/>
          <w:spacing w:val="-4"/>
          <w:sz w:val="31"/>
          <w:szCs w:val="31"/>
        </w:rPr>
        <w:t>相关</w:t>
      </w:r>
      <w:r>
        <w:rPr>
          <w:rFonts w:ascii="仿宋" w:hAnsi="仿宋" w:eastAsia="仿宋" w:cs="仿宋"/>
          <w:spacing w:val="-2"/>
          <w:sz w:val="31"/>
          <w:szCs w:val="31"/>
        </w:rPr>
        <w:t>规定，制定建筑施工机械设备企业信用评价细则和评价指标。</w:t>
      </w:r>
    </w:p>
    <w:p>
      <w:pPr>
        <w:spacing w:before="3" w:line="364" w:lineRule="auto"/>
        <w:ind w:left="4" w:firstLine="636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8"/>
          <w:sz w:val="31"/>
          <w:szCs w:val="31"/>
        </w:rPr>
        <w:t>(二)具体组织实施建筑施工机械设备企业信用评价工作</w:t>
      </w:r>
      <w:r>
        <w:rPr>
          <w:rFonts w:ascii="仿宋" w:hAnsi="仿宋" w:eastAsia="仿宋" w:cs="仿宋"/>
          <w:spacing w:val="6"/>
          <w:sz w:val="31"/>
          <w:szCs w:val="31"/>
        </w:rPr>
        <w:t>，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实行专家审核制。</w:t>
      </w:r>
    </w:p>
    <w:p>
      <w:pPr>
        <w:spacing w:before="3" w:line="364" w:lineRule="auto"/>
        <w:ind w:left="4" w:firstLine="636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(三)研究建筑施工机械设备企业信用体系建设的相关事项。</w:t>
      </w:r>
    </w:p>
    <w:p>
      <w:pPr>
        <w:spacing w:before="101" w:line="224" w:lineRule="auto"/>
        <w:ind w:left="250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第三章  企业信用等级指标</w:t>
      </w:r>
    </w:p>
    <w:p>
      <w:pPr>
        <w:spacing w:before="331" w:line="374" w:lineRule="auto"/>
        <w:ind w:firstLine="649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第</w:t>
      </w:r>
      <w:r>
        <w:rPr>
          <w:rFonts w:ascii="黑体" w:hAnsi="黑体" w:eastAsia="黑体" w:cs="黑体"/>
          <w:spacing w:val="15"/>
          <w:sz w:val="31"/>
          <w:szCs w:val="31"/>
        </w:rPr>
        <w:t>五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条 </w:t>
      </w:r>
      <w:r>
        <w:rPr>
          <w:rFonts w:ascii="仿宋" w:hAnsi="仿宋" w:eastAsia="仿宋" w:cs="仿宋"/>
          <w:spacing w:val="8"/>
          <w:sz w:val="31"/>
          <w:szCs w:val="31"/>
        </w:rPr>
        <w:t>建筑施工机械设备企业信用评价包括企业基本素质、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经营</w:t>
      </w:r>
      <w:r>
        <w:rPr>
          <w:rFonts w:ascii="仿宋" w:hAnsi="仿宋" w:eastAsia="仿宋" w:cs="仿宋"/>
          <w:spacing w:val="6"/>
          <w:sz w:val="31"/>
          <w:szCs w:val="31"/>
        </w:rPr>
        <w:t>能</w:t>
      </w:r>
      <w:r>
        <w:rPr>
          <w:rFonts w:ascii="仿宋" w:hAnsi="仿宋" w:eastAsia="仿宋" w:cs="仿宋"/>
          <w:spacing w:val="5"/>
          <w:sz w:val="31"/>
          <w:szCs w:val="31"/>
        </w:rPr>
        <w:t>力及财务指标、管理指标、竞争力指标、信用记录(市场</w:t>
      </w:r>
      <w:r>
        <w:rPr>
          <w:rFonts w:ascii="仿宋" w:hAnsi="仿宋" w:eastAsia="仿宋" w:cs="仿宋"/>
          <w:spacing w:val="-1"/>
          <w:sz w:val="31"/>
          <w:szCs w:val="31"/>
        </w:rPr>
        <w:t>行</w:t>
      </w:r>
      <w:r>
        <w:rPr>
          <w:rFonts w:ascii="仿宋" w:hAnsi="仿宋" w:eastAsia="仿宋" w:cs="仿宋"/>
          <w:sz w:val="31"/>
          <w:szCs w:val="31"/>
        </w:rPr>
        <w:t>为 )指标等内容，参评企业根据不同类型按照《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内蒙古自治区</w:t>
      </w:r>
      <w:r>
        <w:rPr>
          <w:rFonts w:ascii="仿宋" w:hAnsi="仿宋" w:eastAsia="仿宋" w:cs="仿宋"/>
          <w:sz w:val="31"/>
          <w:szCs w:val="31"/>
        </w:rPr>
        <w:t>建筑施工机械</w:t>
      </w:r>
      <w:r>
        <w:rPr>
          <w:rFonts w:ascii="仿宋" w:hAnsi="仿宋" w:eastAsia="仿宋" w:cs="仿宋"/>
          <w:spacing w:val="32"/>
          <w:sz w:val="31"/>
          <w:szCs w:val="31"/>
        </w:rPr>
        <w:t>设</w:t>
      </w:r>
      <w:r>
        <w:rPr>
          <w:rFonts w:ascii="仿宋" w:hAnsi="仿宋" w:eastAsia="仿宋" w:cs="仿宋"/>
          <w:spacing w:val="18"/>
          <w:sz w:val="31"/>
          <w:szCs w:val="31"/>
        </w:rPr>
        <w:t>备</w:t>
      </w:r>
      <w:r>
        <w:rPr>
          <w:rFonts w:ascii="仿宋" w:hAnsi="仿宋" w:eastAsia="仿宋" w:cs="仿宋"/>
          <w:spacing w:val="16"/>
          <w:sz w:val="31"/>
          <w:szCs w:val="31"/>
        </w:rPr>
        <w:t>(租赁)企业信用评价指标》(见附件1)或《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内蒙古自治区</w:t>
      </w:r>
      <w:r>
        <w:rPr>
          <w:rFonts w:ascii="仿宋" w:hAnsi="仿宋" w:eastAsia="仿宋" w:cs="仿宋"/>
          <w:spacing w:val="16"/>
          <w:sz w:val="31"/>
          <w:szCs w:val="31"/>
        </w:rPr>
        <w:t>建筑施工机</w:t>
      </w:r>
      <w:r>
        <w:rPr>
          <w:rFonts w:ascii="仿宋" w:hAnsi="仿宋" w:eastAsia="仿宋" w:cs="仿宋"/>
          <w:spacing w:val="10"/>
          <w:sz w:val="31"/>
          <w:szCs w:val="31"/>
        </w:rPr>
        <w:t>械设</w:t>
      </w:r>
      <w:r>
        <w:rPr>
          <w:rFonts w:ascii="仿宋" w:hAnsi="仿宋" w:eastAsia="仿宋" w:cs="仿宋"/>
          <w:spacing w:val="7"/>
          <w:sz w:val="31"/>
          <w:szCs w:val="31"/>
        </w:rPr>
        <w:t>备</w:t>
      </w:r>
      <w:r>
        <w:rPr>
          <w:rFonts w:ascii="仿宋" w:hAnsi="仿宋" w:eastAsia="仿宋" w:cs="仿宋"/>
          <w:spacing w:val="5"/>
          <w:sz w:val="31"/>
          <w:szCs w:val="31"/>
        </w:rPr>
        <w:t>(制造)企业信用评价指标》(见附件 2 ) 进行评分。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22" w:right="255" w:firstLine="626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-32"/>
          <w:sz w:val="31"/>
          <w:szCs w:val="31"/>
        </w:rPr>
        <w:t>第</w:t>
      </w:r>
      <w:r>
        <w:rPr>
          <w:rFonts w:ascii="黑体" w:hAnsi="黑体" w:eastAsia="黑体" w:cs="黑体"/>
          <w:spacing w:val="-18"/>
          <w:sz w:val="31"/>
          <w:szCs w:val="31"/>
        </w:rPr>
        <w:t xml:space="preserve">六条 </w:t>
      </w:r>
      <w:r>
        <w:rPr>
          <w:rFonts w:ascii="仿宋" w:hAnsi="仿宋" w:eastAsia="仿宋" w:cs="仿宋"/>
          <w:spacing w:val="-18"/>
          <w:sz w:val="31"/>
          <w:szCs w:val="31"/>
        </w:rPr>
        <w:t>企业信用等级分为三个等级，即：AAA级、AA级、A</w:t>
      </w:r>
      <w:r>
        <w:rPr>
          <w:rFonts w:ascii="仿宋" w:hAnsi="仿宋" w:eastAsia="仿宋" w:cs="仿宋"/>
          <w:spacing w:val="-20"/>
          <w:sz w:val="31"/>
          <w:szCs w:val="31"/>
        </w:rPr>
        <w:t>级</w:t>
      </w:r>
      <w:r>
        <w:rPr>
          <w:rFonts w:ascii="仿宋" w:hAnsi="仿宋" w:eastAsia="仿宋" w:cs="仿宋"/>
          <w:spacing w:val="-19"/>
          <w:sz w:val="31"/>
          <w:szCs w:val="31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96" w:firstLineChars="200"/>
        <w:textAlignment w:val="baseline"/>
        <w:rPr>
          <w:rFonts w:ascii="仿宋" w:hAnsi="仿宋" w:eastAsia="仿宋" w:cs="仿宋"/>
          <w:spacing w:val="-8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AAA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级：企业信用很好。表示受信单位诚信度很高，各项指</w:t>
      </w:r>
      <w:r>
        <w:rPr>
          <w:rFonts w:ascii="仿宋" w:hAnsi="仿宋" w:eastAsia="仿宋" w:cs="仿宋"/>
          <w:spacing w:val="-1"/>
          <w:sz w:val="31"/>
          <w:szCs w:val="31"/>
        </w:rPr>
        <w:t>标优秀，诚信</w:t>
      </w:r>
      <w:r>
        <w:rPr>
          <w:rFonts w:ascii="仿宋" w:hAnsi="仿宋" w:eastAsia="仿宋" w:cs="仿宋"/>
          <w:sz w:val="31"/>
          <w:szCs w:val="31"/>
        </w:rPr>
        <w:t>意识很强、经营状况良好、履约能力很强、社会信</w:t>
      </w:r>
      <w:r>
        <w:rPr>
          <w:rFonts w:ascii="仿宋" w:hAnsi="仿宋" w:eastAsia="仿宋" w:cs="仿宋"/>
          <w:spacing w:val="-8"/>
          <w:sz w:val="31"/>
          <w:szCs w:val="31"/>
        </w:rPr>
        <w:t>誉良好。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AA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级：企业信用良好。表示受信单位诚信度高，各项指标</w:t>
      </w:r>
      <w:r>
        <w:rPr>
          <w:rFonts w:ascii="仿宋" w:hAnsi="仿宋" w:eastAsia="仿宋" w:cs="仿宋"/>
          <w:spacing w:val="-1"/>
          <w:sz w:val="31"/>
          <w:szCs w:val="31"/>
        </w:rPr>
        <w:t>优良，企</w:t>
      </w:r>
      <w:r>
        <w:rPr>
          <w:rFonts w:ascii="仿宋" w:hAnsi="仿宋" w:eastAsia="仿宋" w:cs="仿宋"/>
          <w:sz w:val="31"/>
          <w:szCs w:val="31"/>
        </w:rPr>
        <w:t>业素质高、诚信意识强、经营状况好、履约能力强、社</w:t>
      </w:r>
      <w:r>
        <w:rPr>
          <w:rFonts w:ascii="仿宋" w:hAnsi="仿宋" w:eastAsia="仿宋" w:cs="仿宋"/>
          <w:spacing w:val="5"/>
          <w:sz w:val="31"/>
          <w:szCs w:val="31"/>
        </w:rPr>
        <w:t>会信誉好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before="3" w:line="357" w:lineRule="auto"/>
        <w:ind w:left="18" w:right="259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A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级： 企业信用较好。表示受信单位诚信度较高，各项指标良好，企业素质较高、诚信意识较强、经营</w:t>
      </w:r>
      <w:r>
        <w:rPr>
          <w:rFonts w:ascii="仿宋" w:hAnsi="仿宋" w:eastAsia="仿宋" w:cs="仿宋"/>
          <w:sz w:val="31"/>
          <w:szCs w:val="31"/>
        </w:rPr>
        <w:t>状况较好、履约能力</w:t>
      </w:r>
      <w:r>
        <w:rPr>
          <w:rFonts w:ascii="仿宋" w:hAnsi="仿宋" w:eastAsia="仿宋" w:cs="仿宋"/>
          <w:spacing w:val="2"/>
          <w:sz w:val="31"/>
          <w:szCs w:val="31"/>
        </w:rPr>
        <w:t>较强、社会信誉</w:t>
      </w:r>
      <w:r>
        <w:rPr>
          <w:rFonts w:ascii="仿宋" w:hAnsi="仿宋" w:eastAsia="仿宋" w:cs="仿宋"/>
          <w:spacing w:val="1"/>
          <w:sz w:val="31"/>
          <w:szCs w:val="31"/>
        </w:rPr>
        <w:t>较好。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企业信用等级划分标准为：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4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1"/>
          <w:sz w:val="31"/>
          <w:szCs w:val="31"/>
          <w:lang w:val="en-US" w:eastAsia="zh-CN"/>
        </w:rPr>
        <w:t>七</w:t>
      </w:r>
      <w:r>
        <w:rPr>
          <w:rFonts w:ascii="黑体" w:hAnsi="黑体" w:eastAsia="黑体" w:cs="黑体"/>
          <w:spacing w:val="11"/>
          <w:sz w:val="31"/>
          <w:szCs w:val="31"/>
        </w:rPr>
        <w:t xml:space="preserve">条 </w:t>
      </w:r>
      <w:r>
        <w:rPr>
          <w:rFonts w:ascii="仿宋" w:hAnsi="仿宋" w:eastAsia="仿宋" w:cs="仿宋"/>
          <w:sz w:val="31"/>
          <w:szCs w:val="31"/>
        </w:rPr>
        <w:t>AAA</w:t>
      </w:r>
      <w:r>
        <w:rPr>
          <w:rFonts w:ascii="仿宋" w:hAnsi="仿宋" w:eastAsia="仿宋" w:cs="仿宋"/>
          <w:spacing w:val="4"/>
          <w:sz w:val="31"/>
          <w:szCs w:val="31"/>
        </w:rPr>
        <w:t>级企</w:t>
      </w:r>
      <w:r>
        <w:rPr>
          <w:rFonts w:ascii="仿宋" w:hAnsi="仿宋" w:eastAsia="仿宋" w:cs="仿宋"/>
          <w:spacing w:val="3"/>
          <w:sz w:val="31"/>
          <w:szCs w:val="31"/>
        </w:rPr>
        <w:t>业</w:t>
      </w:r>
      <w:r>
        <w:rPr>
          <w:rFonts w:ascii="仿宋" w:hAnsi="仿宋" w:eastAsia="仿宋" w:cs="仿宋"/>
          <w:spacing w:val="2"/>
          <w:sz w:val="31"/>
          <w:szCs w:val="31"/>
        </w:rPr>
        <w:t>信用：经审核综合得分在 90分(含) 以上；</w:t>
      </w:r>
      <w:r>
        <w:rPr>
          <w:rFonts w:ascii="仿宋" w:hAnsi="仿宋" w:eastAsia="仿宋" w:cs="仿宋"/>
          <w:spacing w:val="-3"/>
          <w:sz w:val="31"/>
          <w:szCs w:val="31"/>
        </w:rPr>
        <w:t>AA级企业信用：经审核综合得分在80(含)—90分；</w:t>
      </w:r>
      <w:r>
        <w:rPr>
          <w:rFonts w:ascii="仿宋" w:hAnsi="仿宋" w:eastAsia="仿宋" w:cs="仿宋"/>
          <w:spacing w:val="-6"/>
          <w:sz w:val="31"/>
          <w:szCs w:val="31"/>
        </w:rPr>
        <w:t>A</w:t>
      </w:r>
      <w:r>
        <w:rPr>
          <w:rFonts w:ascii="仿宋" w:hAnsi="仿宋" w:eastAsia="仿宋" w:cs="仿宋"/>
          <w:spacing w:val="-12"/>
          <w:sz w:val="31"/>
          <w:szCs w:val="31"/>
        </w:rPr>
        <w:t xml:space="preserve"> 级企</w:t>
      </w:r>
      <w:r>
        <w:rPr>
          <w:rFonts w:ascii="仿宋" w:hAnsi="仿宋" w:eastAsia="仿宋" w:cs="仿宋"/>
          <w:spacing w:val="-7"/>
          <w:sz w:val="31"/>
          <w:szCs w:val="31"/>
        </w:rPr>
        <w:t>业</w:t>
      </w:r>
      <w:r>
        <w:rPr>
          <w:rFonts w:ascii="仿宋" w:hAnsi="仿宋" w:eastAsia="仿宋" w:cs="仿宋"/>
          <w:spacing w:val="-6"/>
          <w:sz w:val="31"/>
          <w:szCs w:val="31"/>
        </w:rPr>
        <w:t>信用：经审核综合得分在70 (含)—80分。</w:t>
      </w:r>
    </w:p>
    <w:p>
      <w:pPr>
        <w:spacing w:before="289" w:line="224" w:lineRule="auto"/>
        <w:ind w:left="31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第</w:t>
      </w:r>
      <w:r>
        <w:rPr>
          <w:rFonts w:ascii="黑体" w:hAnsi="黑体" w:eastAsia="黑体" w:cs="黑体"/>
          <w:spacing w:val="7"/>
          <w:sz w:val="31"/>
          <w:szCs w:val="31"/>
        </w:rPr>
        <w:t>四章  评价实施</w:t>
      </w:r>
    </w:p>
    <w:p>
      <w:pPr>
        <w:spacing w:line="279" w:lineRule="auto"/>
        <w:rPr>
          <w:rFonts w:ascii="Arial"/>
          <w:sz w:val="21"/>
        </w:rPr>
      </w:pPr>
    </w:p>
    <w:p>
      <w:pPr>
        <w:spacing w:before="100" w:line="357" w:lineRule="auto"/>
        <w:ind w:left="6" w:firstLine="638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 xml:space="preserve">第八条 </w:t>
      </w:r>
      <w:r>
        <w:rPr>
          <w:rFonts w:ascii="仿宋" w:hAnsi="仿宋" w:eastAsia="仿宋" w:cs="仿宋"/>
          <w:spacing w:val="11"/>
          <w:sz w:val="31"/>
          <w:szCs w:val="31"/>
        </w:rPr>
        <w:t>建筑施工机械设备企业信用评价工作在建筑业领</w:t>
      </w:r>
      <w:r>
        <w:rPr>
          <w:rFonts w:ascii="仿宋" w:hAnsi="仿宋" w:eastAsia="仿宋" w:cs="仿宋"/>
          <w:spacing w:val="9"/>
          <w:sz w:val="31"/>
          <w:szCs w:val="31"/>
        </w:rPr>
        <w:t>域</w:t>
      </w:r>
      <w:r>
        <w:rPr>
          <w:rFonts w:ascii="仿宋" w:hAnsi="仿宋" w:eastAsia="仿宋" w:cs="仿宋"/>
          <w:spacing w:val="16"/>
          <w:sz w:val="31"/>
          <w:szCs w:val="31"/>
        </w:rPr>
        <w:t>具</w:t>
      </w:r>
      <w:r>
        <w:rPr>
          <w:rFonts w:ascii="仿宋" w:hAnsi="仿宋" w:eastAsia="仿宋" w:cs="仿宋"/>
          <w:spacing w:val="13"/>
          <w:sz w:val="31"/>
          <w:szCs w:val="31"/>
        </w:rPr>
        <w:t>有</w:t>
      </w:r>
      <w:r>
        <w:rPr>
          <w:rFonts w:ascii="仿宋" w:hAnsi="仿宋" w:eastAsia="仿宋" w:cs="仿宋"/>
          <w:spacing w:val="8"/>
          <w:sz w:val="31"/>
          <w:szCs w:val="31"/>
        </w:rPr>
        <w:t>独立法人资格的建筑机械设备租赁及制造企业中组织实施。</w:t>
      </w:r>
      <w:r>
        <w:rPr>
          <w:rFonts w:ascii="仿宋" w:hAnsi="仿宋" w:eastAsia="仿宋" w:cs="仿宋"/>
          <w:spacing w:val="10"/>
          <w:sz w:val="31"/>
          <w:szCs w:val="31"/>
        </w:rPr>
        <w:t>企</w:t>
      </w:r>
      <w:r>
        <w:rPr>
          <w:rFonts w:ascii="仿宋" w:hAnsi="仿宋" w:eastAsia="仿宋" w:cs="仿宋"/>
          <w:spacing w:val="7"/>
          <w:sz w:val="31"/>
          <w:szCs w:val="31"/>
        </w:rPr>
        <w:t>业</w:t>
      </w:r>
      <w:r>
        <w:rPr>
          <w:rFonts w:ascii="仿宋" w:hAnsi="仿宋" w:eastAsia="仿宋" w:cs="仿宋"/>
          <w:spacing w:val="5"/>
          <w:sz w:val="31"/>
          <w:szCs w:val="31"/>
        </w:rPr>
        <w:t>信用评价工作采取层级组织的方式。</w:t>
      </w:r>
    </w:p>
    <w:p>
      <w:pPr>
        <w:spacing w:before="1" w:line="357" w:lineRule="auto"/>
        <w:ind w:right="93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县、区建筑</w:t>
      </w:r>
      <w:r>
        <w:rPr>
          <w:rFonts w:hint="eastAsia" w:ascii="仿宋" w:hAnsi="仿宋" w:eastAsia="仿宋" w:cs="仿宋"/>
          <w:spacing w:val="15"/>
          <w:sz w:val="31"/>
          <w:szCs w:val="31"/>
          <w:lang w:val="en-US" w:eastAsia="zh-CN"/>
        </w:rPr>
        <w:t>业协会、</w:t>
      </w:r>
      <w:r>
        <w:rPr>
          <w:rFonts w:ascii="仿宋" w:hAnsi="仿宋" w:eastAsia="仿宋" w:cs="仿宋"/>
          <w:spacing w:val="15"/>
          <w:sz w:val="31"/>
          <w:szCs w:val="31"/>
        </w:rPr>
        <w:t>安全</w:t>
      </w:r>
      <w:r>
        <w:rPr>
          <w:rFonts w:hint="eastAsia" w:ascii="仿宋" w:hAnsi="仿宋" w:eastAsia="仿宋" w:cs="仿宋"/>
          <w:spacing w:val="15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spacing w:val="15"/>
          <w:sz w:val="31"/>
          <w:szCs w:val="31"/>
          <w:lang w:val="en-US" w:eastAsia="zh-CN"/>
        </w:rPr>
        <w:t>分会</w:t>
      </w:r>
      <w:r>
        <w:rPr>
          <w:rFonts w:hint="eastAsia" w:ascii="仿宋" w:hAnsi="仿宋" w:eastAsia="仿宋" w:cs="仿宋"/>
          <w:spacing w:val="15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15"/>
          <w:sz w:val="31"/>
          <w:szCs w:val="31"/>
        </w:rPr>
        <w:t>协会或建筑施工机械设备(租赁)相</w:t>
      </w:r>
      <w:r>
        <w:rPr>
          <w:rFonts w:ascii="仿宋" w:hAnsi="仿宋" w:eastAsia="仿宋" w:cs="仿宋"/>
          <w:spacing w:val="-1"/>
          <w:sz w:val="31"/>
          <w:szCs w:val="31"/>
        </w:rPr>
        <w:t>关协会可</w:t>
      </w:r>
      <w:r>
        <w:rPr>
          <w:rFonts w:ascii="仿宋" w:hAnsi="仿宋" w:eastAsia="仿宋" w:cs="仿宋"/>
          <w:sz w:val="31"/>
          <w:szCs w:val="31"/>
        </w:rPr>
        <w:t>参照本细则制定相应办法，开展A级信用企业评价并发</w:t>
      </w:r>
      <w:r>
        <w:rPr>
          <w:rFonts w:ascii="仿宋" w:hAnsi="仿宋" w:eastAsia="仿宋" w:cs="仿宋"/>
          <w:spacing w:val="1"/>
          <w:sz w:val="31"/>
          <w:szCs w:val="31"/>
        </w:rPr>
        <w:t>布评价</w:t>
      </w:r>
      <w:r>
        <w:rPr>
          <w:rFonts w:ascii="仿宋" w:hAnsi="仿宋" w:eastAsia="仿宋" w:cs="仿宋"/>
          <w:sz w:val="31"/>
          <w:szCs w:val="31"/>
        </w:rPr>
        <w:t>结果。</w:t>
      </w:r>
    </w:p>
    <w:p>
      <w:pPr>
        <w:spacing w:before="2" w:line="357" w:lineRule="auto"/>
        <w:ind w:left="3" w:right="90" w:firstLine="65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盟市</w:t>
      </w:r>
      <w:r>
        <w:rPr>
          <w:rFonts w:ascii="仿宋" w:hAnsi="仿宋" w:eastAsia="仿宋" w:cs="仿宋"/>
          <w:spacing w:val="15"/>
          <w:sz w:val="31"/>
          <w:szCs w:val="31"/>
        </w:rPr>
        <w:t>建筑</w:t>
      </w:r>
      <w:r>
        <w:rPr>
          <w:rFonts w:hint="eastAsia" w:ascii="仿宋" w:hAnsi="仿宋" w:eastAsia="仿宋" w:cs="仿宋"/>
          <w:spacing w:val="15"/>
          <w:sz w:val="31"/>
          <w:szCs w:val="31"/>
          <w:lang w:val="en-US" w:eastAsia="zh-CN"/>
        </w:rPr>
        <w:t>业协会、</w:t>
      </w:r>
      <w:r>
        <w:rPr>
          <w:rFonts w:ascii="仿宋" w:hAnsi="仿宋" w:eastAsia="仿宋" w:cs="仿宋"/>
          <w:spacing w:val="15"/>
          <w:sz w:val="31"/>
          <w:szCs w:val="31"/>
        </w:rPr>
        <w:t>安全</w:t>
      </w:r>
      <w:r>
        <w:rPr>
          <w:rFonts w:hint="eastAsia" w:ascii="仿宋" w:hAnsi="仿宋" w:eastAsia="仿宋" w:cs="仿宋"/>
          <w:spacing w:val="15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spacing w:val="15"/>
          <w:sz w:val="31"/>
          <w:szCs w:val="31"/>
          <w:lang w:val="en-US" w:eastAsia="zh-CN"/>
        </w:rPr>
        <w:t>分会</w:t>
      </w:r>
      <w:r>
        <w:rPr>
          <w:rFonts w:hint="eastAsia" w:ascii="仿宋" w:hAnsi="仿宋" w:eastAsia="仿宋" w:cs="仿宋"/>
          <w:spacing w:val="15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15"/>
          <w:sz w:val="31"/>
          <w:szCs w:val="31"/>
        </w:rPr>
        <w:t>协会或建筑施工机械设备(租赁)相</w:t>
      </w:r>
      <w:r>
        <w:rPr>
          <w:rFonts w:ascii="仿宋" w:hAnsi="仿宋" w:eastAsia="仿宋" w:cs="仿宋"/>
          <w:spacing w:val="-1"/>
          <w:sz w:val="31"/>
          <w:szCs w:val="31"/>
        </w:rPr>
        <w:t>关协会</w:t>
      </w:r>
      <w:r>
        <w:rPr>
          <w:rFonts w:ascii="仿宋" w:hAnsi="仿宋" w:eastAsia="仿宋" w:cs="仿宋"/>
          <w:sz w:val="31"/>
          <w:szCs w:val="31"/>
        </w:rPr>
        <w:t>可参照本细则制定相应办法，开展AA级企业信用</w:t>
      </w:r>
      <w:r>
        <w:rPr>
          <w:rFonts w:ascii="仿宋" w:hAnsi="仿宋" w:eastAsia="仿宋" w:cs="仿宋"/>
          <w:spacing w:val="4"/>
          <w:sz w:val="31"/>
          <w:szCs w:val="31"/>
        </w:rPr>
        <w:t>评价并</w:t>
      </w:r>
      <w:r>
        <w:rPr>
          <w:rFonts w:ascii="仿宋" w:hAnsi="仿宋" w:eastAsia="仿宋" w:cs="仿宋"/>
          <w:spacing w:val="3"/>
          <w:sz w:val="31"/>
          <w:szCs w:val="31"/>
        </w:rPr>
        <w:t>发</w:t>
      </w:r>
      <w:r>
        <w:rPr>
          <w:rFonts w:ascii="仿宋" w:hAnsi="仿宋" w:eastAsia="仿宋" w:cs="仿宋"/>
          <w:spacing w:val="2"/>
          <w:sz w:val="31"/>
          <w:szCs w:val="31"/>
        </w:rPr>
        <w:t>布评价结果。</w:t>
      </w:r>
    </w:p>
    <w:p>
      <w:pPr>
        <w:spacing w:before="1" w:line="357" w:lineRule="auto"/>
        <w:ind w:left="17" w:right="6" w:firstLine="624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  <w:t>机械与劳务分会</w:t>
      </w:r>
      <w:r>
        <w:rPr>
          <w:rFonts w:ascii="仿宋" w:hAnsi="仿宋" w:eastAsia="仿宋" w:cs="仿宋"/>
          <w:spacing w:val="11"/>
          <w:sz w:val="31"/>
          <w:szCs w:val="31"/>
        </w:rPr>
        <w:t>负责开展</w:t>
      </w:r>
      <w:r>
        <w:rPr>
          <w:rFonts w:ascii="仿宋" w:hAnsi="仿宋" w:eastAsia="仿宋" w:cs="仿宋"/>
          <w:sz w:val="31"/>
          <w:szCs w:val="31"/>
        </w:rPr>
        <w:t>AAA</w:t>
      </w:r>
      <w:r>
        <w:rPr>
          <w:rFonts w:ascii="仿宋" w:hAnsi="仿宋" w:eastAsia="仿宋" w:cs="仿宋"/>
          <w:spacing w:val="11"/>
          <w:sz w:val="31"/>
          <w:szCs w:val="31"/>
        </w:rPr>
        <w:t>级企</w:t>
      </w:r>
      <w:r>
        <w:rPr>
          <w:rFonts w:ascii="仿宋" w:hAnsi="仿宋" w:eastAsia="仿宋" w:cs="仿宋"/>
          <w:spacing w:val="8"/>
          <w:sz w:val="31"/>
          <w:szCs w:val="31"/>
        </w:rPr>
        <w:t>业信用评价工作，并将评价结果向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内蒙古自治区</w:t>
      </w:r>
      <w:r>
        <w:rPr>
          <w:rFonts w:ascii="仿宋" w:hAnsi="仿宋" w:eastAsia="仿宋" w:cs="仿宋"/>
          <w:spacing w:val="8"/>
          <w:sz w:val="31"/>
          <w:szCs w:val="31"/>
        </w:rPr>
        <w:t>建筑业协会备案后发布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44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第</w:t>
      </w:r>
      <w:r>
        <w:rPr>
          <w:rFonts w:ascii="黑体" w:hAnsi="黑体" w:eastAsia="黑体" w:cs="黑体"/>
          <w:spacing w:val="13"/>
          <w:sz w:val="31"/>
          <w:szCs w:val="31"/>
        </w:rPr>
        <w:t>九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条 </w:t>
      </w:r>
      <w:r>
        <w:rPr>
          <w:rFonts w:ascii="仿宋" w:hAnsi="仿宋" w:eastAsia="仿宋" w:cs="仿宋"/>
          <w:spacing w:val="8"/>
          <w:sz w:val="31"/>
          <w:szCs w:val="31"/>
        </w:rPr>
        <w:t>建筑施工机械设备企业信用评价的程序是：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7" w:right="6" w:firstLine="624"/>
        <w:textAlignment w:val="baseline"/>
        <w:rPr>
          <w:rFonts w:hint="eastAsia" w:ascii="仿宋" w:hAnsi="仿宋" w:eastAsia="仿宋" w:cs="仿宋"/>
          <w:spacing w:val="11"/>
          <w:sz w:val="31"/>
          <w:szCs w:val="31"/>
        </w:rPr>
      </w:pPr>
      <w:r>
        <w:rPr>
          <w:rFonts w:hint="eastAsia" w:ascii="仿宋" w:hAnsi="仿宋" w:eastAsia="仿宋" w:cs="仿宋"/>
          <w:spacing w:val="11"/>
          <w:sz w:val="31"/>
          <w:szCs w:val="31"/>
        </w:rPr>
        <w:t>(一)申报企业按照《内蒙古自治区建筑施工机械设备企业信用评价申请表》(见附件3)要求填报相关信息，将加盖申报单位公章后的纸质材料及电子材料(详见第十一条)报送所在</w:t>
      </w:r>
      <w:r>
        <w:rPr>
          <w:rFonts w:hint="eastAsia" w:ascii="仿宋" w:hAnsi="仿宋" w:eastAsia="仿宋" w:cs="仿宋"/>
          <w:spacing w:val="11"/>
          <w:sz w:val="31"/>
          <w:szCs w:val="31"/>
          <w:lang w:val="en-US" w:eastAsia="zh-CN"/>
        </w:rPr>
        <w:t>盟</w:t>
      </w:r>
      <w:r>
        <w:rPr>
          <w:rFonts w:hint="eastAsia" w:ascii="仿宋" w:hAnsi="仿宋" w:eastAsia="仿宋" w:cs="仿宋"/>
          <w:spacing w:val="11"/>
          <w:sz w:val="31"/>
          <w:szCs w:val="31"/>
        </w:rPr>
        <w:t>市建筑</w:t>
      </w:r>
      <w:r>
        <w:rPr>
          <w:rFonts w:hint="eastAsia" w:ascii="仿宋" w:hAnsi="仿宋" w:eastAsia="仿宋" w:cs="仿宋"/>
          <w:spacing w:val="11"/>
          <w:sz w:val="31"/>
          <w:szCs w:val="31"/>
          <w:lang w:val="en-US" w:eastAsia="zh-CN"/>
        </w:rPr>
        <w:t>业协会、</w:t>
      </w:r>
      <w:r>
        <w:rPr>
          <w:rFonts w:hint="eastAsia" w:ascii="仿宋" w:hAnsi="仿宋" w:eastAsia="仿宋" w:cs="仿宋"/>
          <w:spacing w:val="11"/>
          <w:sz w:val="31"/>
          <w:szCs w:val="31"/>
        </w:rPr>
        <w:t>安全</w:t>
      </w:r>
      <w:r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spacing w:val="11"/>
          <w:sz w:val="31"/>
          <w:szCs w:val="31"/>
          <w:lang w:val="en-US" w:eastAsia="zh-CN"/>
        </w:rPr>
        <w:t>分会</w:t>
      </w:r>
      <w:r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  <w:t>）</w:t>
      </w:r>
      <w:r>
        <w:rPr>
          <w:rFonts w:hint="eastAsia" w:ascii="仿宋" w:hAnsi="仿宋" w:eastAsia="仿宋" w:cs="仿宋"/>
          <w:spacing w:val="11"/>
          <w:sz w:val="31"/>
          <w:szCs w:val="31"/>
        </w:rPr>
        <w:t>协会或建筑施工机械设备(租赁)相关协会。</w:t>
      </w:r>
    </w:p>
    <w:p>
      <w:pPr>
        <w:spacing w:before="1" w:line="357" w:lineRule="auto"/>
        <w:ind w:left="17" w:right="6" w:firstLine="624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11"/>
          <w:sz w:val="31"/>
          <w:szCs w:val="31"/>
        </w:rPr>
        <w:t>(二)</w:t>
      </w: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盟市</w:t>
      </w:r>
      <w:r>
        <w:rPr>
          <w:rFonts w:ascii="仿宋" w:hAnsi="仿宋" w:eastAsia="仿宋" w:cs="仿宋"/>
          <w:spacing w:val="15"/>
          <w:sz w:val="31"/>
          <w:szCs w:val="31"/>
        </w:rPr>
        <w:t>建筑</w:t>
      </w:r>
      <w:r>
        <w:rPr>
          <w:rFonts w:hint="eastAsia" w:ascii="仿宋" w:hAnsi="仿宋" w:eastAsia="仿宋" w:cs="仿宋"/>
          <w:spacing w:val="15"/>
          <w:sz w:val="31"/>
          <w:szCs w:val="31"/>
          <w:lang w:val="en-US" w:eastAsia="zh-CN"/>
        </w:rPr>
        <w:t>业协会、</w:t>
      </w:r>
      <w:r>
        <w:rPr>
          <w:rFonts w:ascii="仿宋" w:hAnsi="仿宋" w:eastAsia="仿宋" w:cs="仿宋"/>
          <w:spacing w:val="15"/>
          <w:sz w:val="31"/>
          <w:szCs w:val="31"/>
        </w:rPr>
        <w:t>安全</w:t>
      </w:r>
      <w:r>
        <w:rPr>
          <w:rFonts w:hint="eastAsia" w:ascii="仿宋" w:hAnsi="仿宋" w:eastAsia="仿宋" w:cs="仿宋"/>
          <w:spacing w:val="15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spacing w:val="15"/>
          <w:sz w:val="31"/>
          <w:szCs w:val="31"/>
          <w:lang w:val="en-US" w:eastAsia="zh-CN"/>
        </w:rPr>
        <w:t>分会</w:t>
      </w:r>
      <w:r>
        <w:rPr>
          <w:rFonts w:hint="eastAsia" w:ascii="仿宋" w:hAnsi="仿宋" w:eastAsia="仿宋" w:cs="仿宋"/>
          <w:spacing w:val="15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15"/>
          <w:sz w:val="31"/>
          <w:szCs w:val="31"/>
        </w:rPr>
        <w:t>协会或建筑施工机械设备(租赁)相</w:t>
      </w:r>
      <w:r>
        <w:rPr>
          <w:rFonts w:ascii="仿宋" w:hAnsi="仿宋" w:eastAsia="仿宋" w:cs="仿宋"/>
          <w:spacing w:val="-1"/>
          <w:sz w:val="31"/>
          <w:szCs w:val="31"/>
        </w:rPr>
        <w:t>关协会</w:t>
      </w:r>
      <w:r>
        <w:rPr>
          <w:rFonts w:ascii="仿宋" w:hAnsi="仿宋" w:eastAsia="仿宋" w:cs="仿宋"/>
          <w:spacing w:val="16"/>
          <w:sz w:val="31"/>
          <w:szCs w:val="31"/>
        </w:rPr>
        <w:t>对申报企业提交的申报资料的真实性和完整</w:t>
      </w:r>
      <w:r>
        <w:rPr>
          <w:rFonts w:ascii="仿宋" w:hAnsi="仿宋" w:eastAsia="仿宋" w:cs="仿宋"/>
          <w:spacing w:val="-1"/>
          <w:sz w:val="31"/>
          <w:szCs w:val="31"/>
        </w:rPr>
        <w:t>性进行审核并签署意见盖章后</w:t>
      </w:r>
      <w:r>
        <w:rPr>
          <w:rFonts w:ascii="仿宋" w:hAnsi="仿宋" w:eastAsia="仿宋" w:cs="仿宋"/>
          <w:sz w:val="31"/>
          <w:szCs w:val="31"/>
        </w:rPr>
        <w:t>，将《</w:t>
      </w:r>
      <w:r>
        <w:rPr>
          <w:rFonts w:hint="eastAsia" w:ascii="仿宋" w:hAnsi="仿宋" w:eastAsia="仿宋" w:cs="仿宋"/>
          <w:spacing w:val="11"/>
          <w:sz w:val="31"/>
          <w:szCs w:val="31"/>
        </w:rPr>
        <w:t>内蒙古自治区</w:t>
      </w:r>
      <w:r>
        <w:rPr>
          <w:rFonts w:ascii="仿宋" w:hAnsi="仿宋" w:eastAsia="仿宋" w:cs="仿宋"/>
          <w:sz w:val="31"/>
          <w:szCs w:val="31"/>
        </w:rPr>
        <w:t>建筑施工机械企业信用评价</w:t>
      </w:r>
      <w:r>
        <w:rPr>
          <w:rFonts w:ascii="仿宋" w:hAnsi="仿宋" w:eastAsia="仿宋" w:cs="仿宋"/>
          <w:spacing w:val="-8"/>
          <w:sz w:val="31"/>
          <w:szCs w:val="31"/>
        </w:rPr>
        <w:t>申</w:t>
      </w:r>
      <w:r>
        <w:rPr>
          <w:rFonts w:ascii="仿宋" w:hAnsi="仿宋" w:eastAsia="仿宋" w:cs="仿宋"/>
          <w:spacing w:val="-6"/>
          <w:sz w:val="31"/>
          <w:szCs w:val="31"/>
        </w:rPr>
        <w:t>请</w:t>
      </w:r>
      <w:r>
        <w:rPr>
          <w:rFonts w:ascii="仿宋" w:hAnsi="仿宋" w:eastAsia="仿宋" w:cs="仿宋"/>
          <w:spacing w:val="-4"/>
          <w:sz w:val="31"/>
          <w:szCs w:val="31"/>
        </w:rPr>
        <w:t>表》(见附件 3)及电子版报送至办公室。</w:t>
      </w:r>
    </w:p>
    <w:p>
      <w:pPr>
        <w:spacing w:before="1" w:line="357" w:lineRule="auto"/>
        <w:ind w:left="17" w:right="6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(</w:t>
      </w:r>
      <w:r>
        <w:rPr>
          <w:rFonts w:ascii="仿宋" w:hAnsi="仿宋" w:eastAsia="仿宋" w:cs="仿宋"/>
          <w:sz w:val="31"/>
          <w:szCs w:val="31"/>
        </w:rPr>
        <w:t>三)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机械与劳务分会</w:t>
      </w:r>
      <w:r>
        <w:rPr>
          <w:rFonts w:ascii="仿宋" w:hAnsi="仿宋" w:eastAsia="仿宋" w:cs="仿宋"/>
          <w:sz w:val="31"/>
          <w:szCs w:val="31"/>
        </w:rPr>
        <w:t>对申报材料进行复核，酌情进行现场抽查核实。</w:t>
      </w:r>
    </w:p>
    <w:p>
      <w:pPr>
        <w:keepNext w:val="0"/>
        <w:keepLines w:val="0"/>
        <w:pageBreakBefore w:val="0"/>
        <w:widowControl/>
        <w:kinsoku w:val="0"/>
        <w:wordWrap w:val="0"/>
        <w:overflowPunct w:val="0"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596" w:firstLineChars="200"/>
        <w:textAlignment w:val="baseline"/>
        <w:rPr>
          <w:rFonts w:ascii="仿宋" w:hAnsi="仿宋" w:eastAsia="仿宋" w:cs="仿宋"/>
          <w:spacing w:val="-6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(四)</w:t>
      </w:r>
      <w:r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  <w:t>机械与劳务分会</w:t>
      </w:r>
      <w:r>
        <w:rPr>
          <w:rFonts w:ascii="仿宋" w:hAnsi="仿宋" w:eastAsia="仿宋" w:cs="仿宋"/>
          <w:spacing w:val="-6"/>
          <w:sz w:val="31"/>
          <w:szCs w:val="31"/>
        </w:rPr>
        <w:t>组织专家对申报材料进行审核打分。</w:t>
      </w:r>
    </w:p>
    <w:p>
      <w:pPr>
        <w:spacing w:before="1" w:line="357" w:lineRule="auto"/>
        <w:ind w:left="17" w:right="6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(五)通过评价的企业名单在</w:t>
      </w:r>
      <w:r>
        <w:rPr>
          <w:rFonts w:hint="eastAsia" w:ascii="仿宋" w:hAnsi="仿宋" w:eastAsia="仿宋" w:cs="仿宋"/>
          <w:spacing w:val="11"/>
          <w:sz w:val="31"/>
          <w:szCs w:val="31"/>
        </w:rPr>
        <w:t>内蒙古自治区</w:t>
      </w:r>
      <w:r>
        <w:rPr>
          <w:rFonts w:ascii="仿宋" w:hAnsi="仿宋" w:eastAsia="仿宋" w:cs="仿宋"/>
          <w:sz w:val="31"/>
          <w:szCs w:val="31"/>
        </w:rPr>
        <w:t>建筑业协会网站进行公示，公示期为7天。</w:t>
      </w:r>
    </w:p>
    <w:p>
      <w:pPr>
        <w:spacing w:before="1" w:line="357" w:lineRule="auto"/>
        <w:ind w:left="12" w:right="8" w:firstLine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(六) 公示无异议的企业名单经本分会会长办公会同意后</w:t>
      </w:r>
      <w:r>
        <w:rPr>
          <w:rFonts w:ascii="仿宋" w:hAnsi="仿宋" w:eastAsia="仿宋" w:cs="仿宋"/>
          <w:spacing w:val="8"/>
          <w:sz w:val="31"/>
          <w:szCs w:val="31"/>
        </w:rPr>
        <w:t>，</w:t>
      </w:r>
      <w:r>
        <w:rPr>
          <w:rFonts w:ascii="仿宋" w:hAnsi="仿宋" w:eastAsia="仿宋" w:cs="仿宋"/>
          <w:spacing w:val="7"/>
          <w:sz w:val="31"/>
          <w:szCs w:val="31"/>
        </w:rPr>
        <w:t>报送至</w:t>
      </w:r>
      <w:r>
        <w:rPr>
          <w:rFonts w:hint="eastAsia" w:ascii="仿宋" w:hAnsi="仿宋" w:eastAsia="仿宋" w:cs="仿宋"/>
          <w:spacing w:val="11"/>
          <w:sz w:val="31"/>
          <w:szCs w:val="31"/>
        </w:rPr>
        <w:t>内蒙古自治区</w:t>
      </w:r>
      <w:r>
        <w:rPr>
          <w:rFonts w:ascii="仿宋" w:hAnsi="仿宋" w:eastAsia="仿宋" w:cs="仿宋"/>
          <w:sz w:val="31"/>
          <w:szCs w:val="31"/>
        </w:rPr>
        <w:t>建筑业协会</w:t>
      </w:r>
      <w:r>
        <w:rPr>
          <w:rFonts w:ascii="仿宋" w:hAnsi="仿宋" w:eastAsia="仿宋" w:cs="仿宋"/>
          <w:spacing w:val="7"/>
          <w:sz w:val="31"/>
          <w:szCs w:val="31"/>
        </w:rPr>
        <w:t>发布，并颁发证书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>
      <w:pPr>
        <w:spacing w:before="1" w:line="357" w:lineRule="auto"/>
        <w:ind w:left="12" w:right="8" w:firstLine="622"/>
        <w:rPr>
          <w:rFonts w:ascii="仿宋" w:hAnsi="仿宋" w:eastAsia="仿宋" w:cs="仿宋"/>
          <w:spacing w:val="14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第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十条 </w:t>
      </w:r>
      <w:r>
        <w:rPr>
          <w:rFonts w:ascii="仿宋" w:hAnsi="仿宋" w:eastAsia="仿宋" w:cs="仿宋"/>
          <w:spacing w:val="14"/>
          <w:sz w:val="31"/>
          <w:szCs w:val="31"/>
        </w:rPr>
        <w:t>申请</w:t>
      </w:r>
      <w:r>
        <w:rPr>
          <w:rFonts w:hint="eastAsia" w:ascii="仿宋" w:hAnsi="仿宋" w:eastAsia="仿宋" w:cs="仿宋"/>
          <w:spacing w:val="11"/>
          <w:sz w:val="31"/>
          <w:szCs w:val="31"/>
        </w:rPr>
        <w:t>内蒙古自治区</w:t>
      </w:r>
      <w:r>
        <w:rPr>
          <w:rFonts w:ascii="仿宋" w:hAnsi="仿宋" w:eastAsia="仿宋" w:cs="仿宋"/>
          <w:spacing w:val="14"/>
          <w:sz w:val="31"/>
          <w:szCs w:val="31"/>
        </w:rPr>
        <w:t>建筑施工机械设备企业信用评价的基本要求：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58" w:lineRule="auto"/>
        <w:ind w:left="11" w:right="6" w:firstLine="624"/>
        <w:textAlignment w:val="baseline"/>
        <w:rPr>
          <w:rFonts w:ascii="仿宋" w:hAnsi="仿宋" w:eastAsia="仿宋" w:cs="仿宋"/>
          <w:spacing w:val="14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 xml:space="preserve">(一) 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机械与劳务分会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会员企业，具有独立法人资格。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“</w:t>
      </w:r>
      <w:r>
        <w:rPr>
          <w:rFonts w:ascii="仿宋" w:hAnsi="仿宋" w:eastAsia="仿宋" w:cs="仿宋"/>
          <w:spacing w:val="11"/>
          <w:sz w:val="31"/>
          <w:szCs w:val="31"/>
        </w:rPr>
        <w:t>建</w:t>
      </w:r>
      <w:r>
        <w:rPr>
          <w:rFonts w:ascii="仿宋" w:hAnsi="仿宋" w:eastAsia="仿宋" w:cs="仿宋"/>
          <w:spacing w:val="12"/>
          <w:sz w:val="31"/>
          <w:szCs w:val="31"/>
        </w:rPr>
        <w:t>筑</w:t>
      </w:r>
      <w:r>
        <w:rPr>
          <w:rFonts w:ascii="仿宋" w:hAnsi="仿宋" w:eastAsia="仿宋" w:cs="仿宋"/>
          <w:spacing w:val="11"/>
          <w:sz w:val="31"/>
          <w:szCs w:val="31"/>
        </w:rPr>
        <w:t>施工机械设备租赁企业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  <w:r>
        <w:rPr>
          <w:rFonts w:ascii="仿宋" w:hAnsi="仿宋" w:eastAsia="仿宋" w:cs="仿宋"/>
          <w:spacing w:val="11"/>
          <w:sz w:val="31"/>
          <w:szCs w:val="31"/>
        </w:rPr>
        <w:t>为从事建机租赁的专业化建机租赁</w:t>
      </w:r>
      <w:r>
        <w:rPr>
          <w:rFonts w:ascii="仿宋" w:hAnsi="仿宋" w:eastAsia="仿宋" w:cs="仿宋"/>
          <w:spacing w:val="14"/>
          <w:sz w:val="31"/>
          <w:szCs w:val="31"/>
        </w:rPr>
        <w:t>企业，注册资本</w:t>
      </w:r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>2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00万元以上(含 </w:t>
      </w:r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>2</w:t>
      </w:r>
      <w:r>
        <w:rPr>
          <w:rFonts w:ascii="仿宋" w:hAnsi="仿宋" w:eastAsia="仿宋" w:cs="仿宋"/>
          <w:spacing w:val="14"/>
          <w:sz w:val="31"/>
          <w:szCs w:val="31"/>
        </w:rPr>
        <w:t>00万元)，“建筑施工机械设备制造企业”为从事建机主机及配套件制造类生产、制造、销售企业，注册资本</w:t>
      </w:r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>5</w:t>
      </w:r>
      <w:r>
        <w:rPr>
          <w:rFonts w:ascii="仿宋" w:hAnsi="仿宋" w:eastAsia="仿宋" w:cs="仿宋"/>
          <w:spacing w:val="14"/>
          <w:sz w:val="31"/>
          <w:szCs w:val="31"/>
        </w:rPr>
        <w:t>00万元(含</w:t>
      </w:r>
      <w:r>
        <w:rPr>
          <w:rFonts w:hint="eastAsia" w:ascii="仿宋" w:hAnsi="仿宋" w:eastAsia="仿宋" w:cs="仿宋"/>
          <w:spacing w:val="14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14"/>
          <w:sz w:val="31"/>
          <w:szCs w:val="31"/>
        </w:rPr>
        <w:t>以上。</w:t>
      </w:r>
    </w:p>
    <w:p>
      <w:pPr>
        <w:keepNext w:val="0"/>
        <w:keepLines w:val="0"/>
        <w:pageBreakBefore w:val="0"/>
        <w:widowControl/>
        <w:kinsoku w:val="0"/>
        <w:wordWrap w:val="0"/>
        <w:overflowPunct w:val="0"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596" w:firstLineChars="200"/>
        <w:textAlignment w:val="baseline"/>
        <w:rPr>
          <w:rFonts w:ascii="仿宋" w:hAnsi="仿宋" w:eastAsia="仿宋" w:cs="仿宋"/>
          <w:spacing w:val="-6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(二)成立已满三年及以上，前三年均有主营业务收入。</w:t>
      </w:r>
    </w:p>
    <w:p>
      <w:pPr>
        <w:spacing w:before="1" w:line="357" w:lineRule="auto"/>
        <w:ind w:left="12" w:right="8" w:firstLine="622"/>
        <w:rPr>
          <w:rFonts w:ascii="仿宋" w:hAnsi="仿宋" w:eastAsia="仿宋" w:cs="仿宋"/>
          <w:spacing w:val="14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(三)申报资料齐全、内容详实，法定代表人盖章签字并对真实性负责。</w:t>
      </w:r>
    </w:p>
    <w:p>
      <w:pPr>
        <w:spacing w:before="1" w:line="357" w:lineRule="auto"/>
        <w:ind w:left="12" w:right="8" w:firstLine="622"/>
        <w:rPr>
          <w:rFonts w:hint="eastAsia" w:ascii="仿宋" w:hAnsi="仿宋" w:eastAsia="仿宋" w:cs="仿宋"/>
          <w:spacing w:val="14"/>
          <w:sz w:val="31"/>
          <w:szCs w:val="31"/>
        </w:rPr>
      </w:pPr>
      <w:r>
        <w:rPr>
          <w:rFonts w:hint="eastAsia" w:ascii="仿宋" w:hAnsi="仿宋" w:eastAsia="仿宋" w:cs="仿宋"/>
          <w:spacing w:val="14"/>
          <w:sz w:val="31"/>
          <w:szCs w:val="31"/>
        </w:rPr>
        <w:t>(四)近三年未出现较大及以上违法违规，质量、环保、安全生产责任事故和其他失信行为。</w:t>
      </w:r>
    </w:p>
    <w:p>
      <w:pPr>
        <w:spacing w:before="1" w:line="357" w:lineRule="auto"/>
        <w:ind w:left="12" w:right="8" w:firstLine="622"/>
        <w:rPr>
          <w:rFonts w:ascii="仿宋" w:hAnsi="仿宋" w:eastAsia="仿宋" w:cs="仿宋"/>
          <w:spacing w:val="-1"/>
          <w:sz w:val="31"/>
          <w:szCs w:val="31"/>
        </w:rPr>
      </w:pPr>
      <w:r>
        <w:rPr>
          <w:rFonts w:hint="eastAsia" w:ascii="仿宋" w:hAnsi="仿宋" w:eastAsia="仿宋" w:cs="仿宋"/>
          <w:spacing w:val="14"/>
          <w:sz w:val="31"/>
          <w:szCs w:val="31"/>
        </w:rPr>
        <w:t>(五)“建筑施</w:t>
      </w:r>
      <w:r>
        <w:rPr>
          <w:rFonts w:hint="eastAsia" w:ascii="仿宋" w:hAnsi="仿宋" w:eastAsia="仿宋" w:cs="仿宋"/>
          <w:spacing w:val="-1"/>
          <w:sz w:val="31"/>
          <w:szCs w:val="31"/>
        </w:rPr>
        <w:t>工机械设备租赁企业”自有建筑施工机械不少于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15</w:t>
      </w:r>
      <w:r>
        <w:rPr>
          <w:rFonts w:hint="eastAsia" w:ascii="仿宋" w:hAnsi="仿宋" w:eastAsia="仿宋" w:cs="仿宋"/>
          <w:spacing w:val="-1"/>
          <w:sz w:val="31"/>
          <w:szCs w:val="31"/>
        </w:rPr>
        <w:t>台套或不低于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6</w:t>
      </w:r>
      <w:r>
        <w:rPr>
          <w:rFonts w:hint="eastAsia" w:ascii="仿宋" w:hAnsi="仿宋" w:eastAsia="仿宋" w:cs="仿宋"/>
          <w:spacing w:val="-1"/>
          <w:sz w:val="31"/>
          <w:szCs w:val="31"/>
        </w:rPr>
        <w:t>00千牛；具有起重设备安装工程专业承包资质；维修保养基地面积4000平方米以上，取得国家级培训合格证书的技术与管理人员不少于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5</w:t>
      </w:r>
      <w:r>
        <w:rPr>
          <w:rFonts w:hint="eastAsia" w:ascii="仿宋" w:hAnsi="仿宋" w:eastAsia="仿宋" w:cs="仿宋"/>
          <w:spacing w:val="-1"/>
          <w:sz w:val="31"/>
          <w:szCs w:val="31"/>
        </w:rPr>
        <w:t>人，专业技术维修工人不少于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3</w:t>
      </w:r>
      <w:r>
        <w:rPr>
          <w:rFonts w:hint="eastAsia" w:ascii="仿宋" w:hAnsi="仿宋" w:eastAsia="仿宋" w:cs="仿宋"/>
          <w:spacing w:val="-1"/>
          <w:sz w:val="31"/>
          <w:szCs w:val="31"/>
        </w:rPr>
        <w:t>人 (其中具有初级、中级职称的机械、电气专业技术人员不少于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3</w:t>
      </w:r>
      <w:r>
        <w:rPr>
          <w:rFonts w:hint="eastAsia" w:ascii="仿宋" w:hAnsi="仿宋" w:eastAsia="仿宋" w:cs="仿宋"/>
          <w:spacing w:val="-1"/>
          <w:sz w:val="31"/>
          <w:szCs w:val="31"/>
        </w:rPr>
        <w:t>人)；机械操作人员必须经过行业培训，并持有培训合格证书；拥有必备的检测设备；具有健全的合同信用管理、设备维修保养、质量保证体系、安全生产管理和其他规章制度。</w:t>
      </w:r>
    </w:p>
    <w:p>
      <w:pPr>
        <w:spacing w:before="5" w:line="357" w:lineRule="auto"/>
        <w:ind w:left="4" w:right="250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(</w:t>
      </w:r>
      <w:r>
        <w:rPr>
          <w:rFonts w:ascii="仿宋" w:hAnsi="仿宋" w:eastAsia="仿宋" w:cs="仿宋"/>
          <w:spacing w:val="17"/>
          <w:sz w:val="31"/>
          <w:szCs w:val="31"/>
        </w:rPr>
        <w:t>六)“建筑施工机械设备制造企业”需要拥有建筑施工企</w:t>
      </w:r>
      <w:r>
        <w:rPr>
          <w:rFonts w:ascii="仿宋" w:hAnsi="仿宋" w:eastAsia="仿宋" w:cs="仿宋"/>
          <w:spacing w:val="-10"/>
          <w:sz w:val="31"/>
          <w:szCs w:val="31"/>
        </w:rPr>
        <w:t>业安</w:t>
      </w:r>
      <w:r>
        <w:rPr>
          <w:rFonts w:ascii="仿宋" w:hAnsi="仿宋" w:eastAsia="仿宋" w:cs="仿宋"/>
          <w:spacing w:val="-5"/>
          <w:sz w:val="31"/>
          <w:szCs w:val="31"/>
        </w:rPr>
        <w:t>全生产许可证，企业法人营业执照，质量、环境、职业安全</w:t>
      </w:r>
      <w:r>
        <w:rPr>
          <w:rFonts w:ascii="仿宋" w:hAnsi="仿宋" w:eastAsia="仿宋" w:cs="仿宋"/>
          <w:spacing w:val="-1"/>
          <w:sz w:val="31"/>
          <w:szCs w:val="31"/>
        </w:rPr>
        <w:t>健康管理体</w:t>
      </w:r>
      <w:r>
        <w:rPr>
          <w:rFonts w:ascii="仿宋" w:hAnsi="仿宋" w:eastAsia="仿宋" w:cs="仿宋"/>
          <w:sz w:val="31"/>
          <w:szCs w:val="31"/>
        </w:rPr>
        <w:t>系认证；企业制定各级安全生产责任制、各项安全生</w:t>
      </w:r>
      <w:r>
        <w:rPr>
          <w:rFonts w:ascii="仿宋" w:hAnsi="仿宋" w:eastAsia="仿宋" w:cs="仿宋"/>
          <w:spacing w:val="10"/>
          <w:sz w:val="31"/>
          <w:szCs w:val="31"/>
        </w:rPr>
        <w:t>产规</w:t>
      </w:r>
      <w:r>
        <w:rPr>
          <w:rFonts w:ascii="仿宋" w:hAnsi="仿宋" w:eastAsia="仿宋" w:cs="仿宋"/>
          <w:spacing w:val="5"/>
          <w:sz w:val="31"/>
          <w:szCs w:val="31"/>
        </w:rPr>
        <w:t>章制度、企业管理人员和作业人员安全培训教育制度；各工</w:t>
      </w:r>
      <w:r>
        <w:rPr>
          <w:rFonts w:ascii="仿宋" w:hAnsi="仿宋" w:eastAsia="仿宋" w:cs="仿宋"/>
          <w:spacing w:val="-10"/>
          <w:sz w:val="31"/>
          <w:szCs w:val="31"/>
        </w:rPr>
        <w:t>种安</w:t>
      </w:r>
      <w:r>
        <w:rPr>
          <w:rFonts w:ascii="仿宋" w:hAnsi="仿宋" w:eastAsia="仿宋" w:cs="仿宋"/>
          <w:spacing w:val="-5"/>
          <w:sz w:val="31"/>
          <w:szCs w:val="31"/>
        </w:rPr>
        <w:t>全技术操作规程的文件，保证安全生产投入的证明文件，设</w:t>
      </w:r>
      <w:r>
        <w:rPr>
          <w:rFonts w:ascii="仿宋" w:hAnsi="仿宋" w:eastAsia="仿宋" w:cs="仿宋"/>
          <w:spacing w:val="-1"/>
          <w:sz w:val="31"/>
          <w:szCs w:val="31"/>
        </w:rPr>
        <w:t>置安全生产</w:t>
      </w:r>
      <w:r>
        <w:rPr>
          <w:rFonts w:ascii="仿宋" w:hAnsi="仿宋" w:eastAsia="仿宋" w:cs="仿宋"/>
          <w:sz w:val="31"/>
          <w:szCs w:val="31"/>
        </w:rPr>
        <w:t>管理机构和配备专职安全生产管理人员的文件；主要</w:t>
      </w:r>
      <w:r>
        <w:rPr>
          <w:rFonts w:ascii="仿宋" w:hAnsi="仿宋" w:eastAsia="仿宋" w:cs="仿宋"/>
          <w:spacing w:val="10"/>
          <w:sz w:val="31"/>
          <w:szCs w:val="31"/>
        </w:rPr>
        <w:t>负责</w:t>
      </w:r>
      <w:r>
        <w:rPr>
          <w:rFonts w:ascii="仿宋" w:hAnsi="仿宋" w:eastAsia="仿宋" w:cs="仿宋"/>
          <w:spacing w:val="5"/>
          <w:sz w:val="31"/>
          <w:szCs w:val="31"/>
        </w:rPr>
        <w:t>人、项目负责人、专职安全生产管理人员安全生产考核合格</w:t>
      </w:r>
      <w:r>
        <w:rPr>
          <w:rFonts w:ascii="仿宋" w:hAnsi="仿宋" w:eastAsia="仿宋" w:cs="仿宋"/>
          <w:spacing w:val="-1"/>
          <w:sz w:val="31"/>
          <w:szCs w:val="31"/>
        </w:rPr>
        <w:t>名单及证书</w:t>
      </w:r>
      <w:r>
        <w:rPr>
          <w:rFonts w:ascii="仿宋" w:hAnsi="仿宋" w:eastAsia="仿宋" w:cs="仿宋"/>
          <w:sz w:val="31"/>
          <w:szCs w:val="31"/>
        </w:rPr>
        <w:t>；特种作业人员名单及操作资格证书，如果是生产国</w:t>
      </w:r>
      <w:r>
        <w:rPr>
          <w:rFonts w:ascii="仿宋" w:hAnsi="仿宋" w:eastAsia="仿宋" w:cs="仿宋"/>
          <w:spacing w:val="4"/>
          <w:sz w:val="31"/>
          <w:szCs w:val="31"/>
        </w:rPr>
        <w:t>家规定的特</w:t>
      </w:r>
      <w:r>
        <w:rPr>
          <w:rFonts w:ascii="仿宋" w:hAnsi="仿宋" w:eastAsia="仿宋" w:cs="仿宋"/>
          <w:spacing w:val="2"/>
          <w:sz w:val="31"/>
          <w:szCs w:val="31"/>
        </w:rPr>
        <w:t>种设备，需拥有《特种设备制造许可证》。</w:t>
      </w:r>
    </w:p>
    <w:p>
      <w:pPr>
        <w:spacing w:before="1" w:line="357" w:lineRule="auto"/>
        <w:ind w:left="53" w:right="248" w:firstLine="596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 xml:space="preserve">第十一条 </w:t>
      </w:r>
      <w:r>
        <w:rPr>
          <w:rFonts w:ascii="仿宋" w:hAnsi="仿宋" w:eastAsia="仿宋" w:cs="仿宋"/>
          <w:spacing w:val="11"/>
          <w:sz w:val="31"/>
          <w:szCs w:val="31"/>
        </w:rPr>
        <w:t>申请建筑施工机械设备信用评价的企业应当提</w:t>
      </w:r>
      <w:r>
        <w:rPr>
          <w:rFonts w:ascii="仿宋" w:hAnsi="仿宋" w:eastAsia="仿宋" w:cs="仿宋"/>
          <w:spacing w:val="8"/>
          <w:sz w:val="31"/>
          <w:szCs w:val="31"/>
        </w:rPr>
        <w:t>供</w:t>
      </w:r>
      <w:r>
        <w:rPr>
          <w:rFonts w:ascii="仿宋" w:hAnsi="仿宋" w:eastAsia="仿宋" w:cs="仿宋"/>
          <w:spacing w:val="10"/>
          <w:sz w:val="31"/>
          <w:szCs w:val="31"/>
        </w:rPr>
        <w:t>以下</w:t>
      </w:r>
      <w:r>
        <w:rPr>
          <w:rFonts w:ascii="仿宋" w:hAnsi="仿宋" w:eastAsia="仿宋" w:cs="仿宋"/>
          <w:spacing w:val="5"/>
          <w:sz w:val="31"/>
          <w:szCs w:val="31"/>
        </w:rPr>
        <w:t>和材料：</w:t>
      </w:r>
    </w:p>
    <w:p>
      <w:pPr>
        <w:spacing w:before="1" w:line="357" w:lineRule="auto"/>
        <w:ind w:left="34" w:right="245" w:firstLine="60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2"/>
          <w:sz w:val="31"/>
          <w:szCs w:val="31"/>
        </w:rPr>
        <w:t>(</w:t>
      </w:r>
      <w:r>
        <w:rPr>
          <w:rFonts w:ascii="仿宋" w:hAnsi="仿宋" w:eastAsia="仿宋" w:cs="仿宋"/>
          <w:spacing w:val="17"/>
          <w:sz w:val="31"/>
          <w:szCs w:val="31"/>
        </w:rPr>
        <w:t>一</w:t>
      </w:r>
      <w:r>
        <w:rPr>
          <w:rFonts w:ascii="仿宋" w:hAnsi="仿宋" w:eastAsia="仿宋" w:cs="仿宋"/>
          <w:spacing w:val="16"/>
          <w:sz w:val="31"/>
          <w:szCs w:val="31"/>
        </w:rPr>
        <w:t>)《建筑施工机械设备企业信用评价申请表》(见附件</w:t>
      </w:r>
      <w:r>
        <w:rPr>
          <w:rFonts w:ascii="仿宋" w:hAnsi="仿宋" w:eastAsia="仿宋" w:cs="仿宋"/>
          <w:spacing w:val="-9"/>
          <w:sz w:val="31"/>
          <w:szCs w:val="31"/>
        </w:rPr>
        <w:t>3)。</w:t>
      </w:r>
    </w:p>
    <w:p>
      <w:pPr>
        <w:spacing w:before="2" w:line="365" w:lineRule="auto"/>
        <w:ind w:left="11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1"/>
          <w:sz w:val="31"/>
          <w:szCs w:val="31"/>
        </w:rPr>
        <w:t>(</w:t>
      </w:r>
      <w:r>
        <w:rPr>
          <w:rFonts w:ascii="仿宋" w:hAnsi="仿宋" w:eastAsia="仿宋" w:cs="仿宋"/>
          <w:spacing w:val="16"/>
          <w:sz w:val="31"/>
          <w:szCs w:val="31"/>
        </w:rPr>
        <w:t>二)企业简介(历史沿革、经营范围、组织机构、企业发</w:t>
      </w:r>
      <w:r>
        <w:rPr>
          <w:rFonts w:ascii="仿宋" w:hAnsi="仿宋" w:eastAsia="仿宋" w:cs="仿宋"/>
          <w:spacing w:val="-4"/>
          <w:sz w:val="31"/>
          <w:szCs w:val="31"/>
        </w:rPr>
        <w:t>展战略、</w:t>
      </w:r>
      <w:r>
        <w:rPr>
          <w:rFonts w:ascii="仿宋" w:hAnsi="仿宋" w:eastAsia="仿宋" w:cs="仿宋"/>
          <w:spacing w:val="-3"/>
          <w:sz w:val="31"/>
          <w:szCs w:val="31"/>
        </w:rPr>
        <w:t>技</w:t>
      </w:r>
      <w:r>
        <w:rPr>
          <w:rFonts w:ascii="仿宋" w:hAnsi="仿宋" w:eastAsia="仿宋" w:cs="仿宋"/>
          <w:spacing w:val="-2"/>
          <w:sz w:val="31"/>
          <w:szCs w:val="31"/>
        </w:rPr>
        <w:t>术创新规划或技术创新措施，企业诚信建设及成效等)。</w:t>
      </w:r>
    </w:p>
    <w:p>
      <w:pPr>
        <w:spacing w:before="101" w:line="357" w:lineRule="auto"/>
        <w:ind w:left="23" w:right="94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(三</w:t>
      </w:r>
      <w:r>
        <w:rPr>
          <w:rFonts w:ascii="仿宋" w:hAnsi="仿宋" w:eastAsia="仿宋" w:cs="仿宋"/>
          <w:spacing w:val="10"/>
          <w:sz w:val="31"/>
          <w:szCs w:val="31"/>
        </w:rPr>
        <w:t>) 企业法人营业执照、资质证书、安全生产许可证、企</w:t>
      </w:r>
      <w:r>
        <w:rPr>
          <w:rFonts w:ascii="仿宋" w:hAnsi="仿宋" w:eastAsia="仿宋" w:cs="仿宋"/>
          <w:spacing w:val="8"/>
          <w:sz w:val="31"/>
          <w:szCs w:val="31"/>
        </w:rPr>
        <w:t>业体系认证</w:t>
      </w:r>
      <w:r>
        <w:rPr>
          <w:rFonts w:ascii="仿宋" w:hAnsi="仿宋" w:eastAsia="仿宋" w:cs="仿宋"/>
          <w:spacing w:val="4"/>
          <w:sz w:val="31"/>
          <w:szCs w:val="31"/>
        </w:rPr>
        <w:t>等相关认证证书、三年内获奖证书、奖牌及捐赠、扶</w:t>
      </w:r>
      <w:r>
        <w:rPr>
          <w:rFonts w:ascii="仿宋" w:hAnsi="仿宋" w:eastAsia="仿宋" w:cs="仿宋"/>
          <w:spacing w:val="9"/>
          <w:sz w:val="31"/>
          <w:szCs w:val="31"/>
        </w:rPr>
        <w:t>贫</w:t>
      </w:r>
      <w:r>
        <w:rPr>
          <w:rFonts w:ascii="仿宋" w:hAnsi="仿宋" w:eastAsia="仿宋" w:cs="仿宋"/>
          <w:spacing w:val="5"/>
          <w:sz w:val="31"/>
          <w:szCs w:val="31"/>
        </w:rPr>
        <w:t>、救灾、助学证明资料等扫描件。</w:t>
      </w:r>
    </w:p>
    <w:p>
      <w:pPr>
        <w:spacing w:before="1" w:line="357" w:lineRule="auto"/>
        <w:ind w:left="15" w:right="94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(四</w:t>
      </w:r>
      <w:r>
        <w:rPr>
          <w:rFonts w:ascii="仿宋" w:hAnsi="仿宋" w:eastAsia="仿宋" w:cs="仿宋"/>
          <w:spacing w:val="10"/>
          <w:sz w:val="31"/>
          <w:szCs w:val="31"/>
        </w:rPr>
        <w:t>) 企业现行的质量、安全、文明施工、合同、设备、材</w:t>
      </w:r>
      <w:r>
        <w:rPr>
          <w:rFonts w:ascii="仿宋" w:hAnsi="仿宋" w:eastAsia="仿宋" w:cs="仿宋"/>
          <w:spacing w:val="12"/>
          <w:sz w:val="31"/>
          <w:szCs w:val="31"/>
        </w:rPr>
        <w:t>料采</w:t>
      </w:r>
      <w:r>
        <w:rPr>
          <w:rFonts w:ascii="仿宋" w:hAnsi="仿宋" w:eastAsia="仿宋" w:cs="仿宋"/>
          <w:spacing w:val="8"/>
          <w:sz w:val="31"/>
          <w:szCs w:val="31"/>
        </w:rPr>
        <w:t>购</w:t>
      </w:r>
      <w:r>
        <w:rPr>
          <w:rFonts w:ascii="仿宋" w:hAnsi="仿宋" w:eastAsia="仿宋" w:cs="仿宋"/>
          <w:spacing w:val="6"/>
          <w:sz w:val="31"/>
          <w:szCs w:val="31"/>
        </w:rPr>
        <w:t>、信用管理、安全培训等规章制度的目录及文号。</w:t>
      </w:r>
    </w:p>
    <w:p>
      <w:pPr>
        <w:spacing w:before="1" w:line="222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5"/>
          <w:sz w:val="31"/>
          <w:szCs w:val="31"/>
        </w:rPr>
        <w:t>(</w:t>
      </w:r>
      <w:r>
        <w:rPr>
          <w:rFonts w:ascii="仿宋" w:hAnsi="仿宋" w:eastAsia="仿宋" w:cs="仿宋"/>
          <w:spacing w:val="29"/>
          <w:sz w:val="31"/>
          <w:szCs w:val="31"/>
        </w:rPr>
        <w:t>五)企业前三年度的完税证明。</w:t>
      </w:r>
    </w:p>
    <w:p>
      <w:pPr>
        <w:spacing w:before="228" w:line="357" w:lineRule="auto"/>
        <w:ind w:left="8" w:right="94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(</w:t>
      </w:r>
      <w:r>
        <w:rPr>
          <w:rFonts w:ascii="仿宋" w:hAnsi="仿宋" w:eastAsia="仿宋" w:cs="仿宋"/>
          <w:spacing w:val="23"/>
          <w:sz w:val="31"/>
          <w:szCs w:val="31"/>
        </w:rPr>
        <w:t>六)企业经审计后加盖公章的前三年度的财务报表(审计</w:t>
      </w:r>
      <w:r>
        <w:rPr>
          <w:rFonts w:ascii="仿宋" w:hAnsi="仿宋" w:eastAsia="仿宋" w:cs="仿宋"/>
          <w:spacing w:val="10"/>
          <w:sz w:val="31"/>
          <w:szCs w:val="31"/>
        </w:rPr>
        <w:t>报</w:t>
      </w:r>
      <w:r>
        <w:rPr>
          <w:rFonts w:ascii="仿宋" w:hAnsi="仿宋" w:eastAsia="仿宋" w:cs="仿宋"/>
          <w:spacing w:val="7"/>
          <w:sz w:val="31"/>
          <w:szCs w:val="31"/>
        </w:rPr>
        <w:t>告</w:t>
      </w:r>
      <w:r>
        <w:rPr>
          <w:rFonts w:ascii="仿宋" w:hAnsi="仿宋" w:eastAsia="仿宋" w:cs="仿宋"/>
          <w:spacing w:val="5"/>
          <w:sz w:val="31"/>
          <w:szCs w:val="31"/>
        </w:rPr>
        <w:t>或税务网站下载的财务报表，含资产负债表、损益表、现金</w:t>
      </w:r>
      <w:r>
        <w:rPr>
          <w:rFonts w:ascii="仿宋" w:hAnsi="仿宋" w:eastAsia="仿宋" w:cs="仿宋"/>
          <w:spacing w:val="-10"/>
          <w:sz w:val="31"/>
          <w:szCs w:val="31"/>
        </w:rPr>
        <w:t>流量</w:t>
      </w:r>
      <w:r>
        <w:rPr>
          <w:rFonts w:ascii="仿宋" w:hAnsi="仿宋" w:eastAsia="仿宋" w:cs="仿宋"/>
          <w:spacing w:val="-8"/>
          <w:sz w:val="31"/>
          <w:szCs w:val="31"/>
        </w:rPr>
        <w:t>表</w:t>
      </w:r>
      <w:r>
        <w:rPr>
          <w:rFonts w:ascii="仿宋" w:hAnsi="仿宋" w:eastAsia="仿宋" w:cs="仿宋"/>
          <w:spacing w:val="-5"/>
          <w:sz w:val="31"/>
          <w:szCs w:val="31"/>
        </w:rPr>
        <w:t>；分支机构财务报表合并到总公司或母公司的，提供经总</w:t>
      </w:r>
      <w:r>
        <w:rPr>
          <w:rFonts w:ascii="仿宋" w:hAnsi="仿宋" w:eastAsia="仿宋" w:cs="仿宋"/>
          <w:spacing w:val="11"/>
          <w:sz w:val="31"/>
          <w:szCs w:val="31"/>
        </w:rPr>
        <w:t>公</w:t>
      </w:r>
      <w:r>
        <w:rPr>
          <w:rFonts w:ascii="仿宋" w:hAnsi="仿宋" w:eastAsia="仿宋" w:cs="仿宋"/>
          <w:spacing w:val="8"/>
          <w:sz w:val="31"/>
          <w:szCs w:val="31"/>
        </w:rPr>
        <w:t>司盖章确认的合并前财务报表)。</w:t>
      </w:r>
    </w:p>
    <w:p>
      <w:pPr>
        <w:spacing w:before="1" w:line="357" w:lineRule="auto"/>
        <w:ind w:right="95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(</w:t>
      </w:r>
      <w:r>
        <w:rPr>
          <w:rFonts w:ascii="仿宋" w:hAnsi="仿宋" w:eastAsia="仿宋" w:cs="仿宋"/>
          <w:spacing w:val="17"/>
          <w:sz w:val="31"/>
          <w:szCs w:val="31"/>
        </w:rPr>
        <w:t>七)“信用中国、中国执行信息公开网”上行政处罚和失</w:t>
      </w:r>
      <w:r>
        <w:rPr>
          <w:rFonts w:ascii="仿宋" w:hAnsi="仿宋" w:eastAsia="仿宋" w:cs="仿宋"/>
          <w:spacing w:val="6"/>
          <w:sz w:val="31"/>
          <w:szCs w:val="31"/>
        </w:rPr>
        <w:t>信惩</w:t>
      </w:r>
      <w:r>
        <w:rPr>
          <w:rFonts w:ascii="仿宋" w:hAnsi="仿宋" w:eastAsia="仿宋" w:cs="仿宋"/>
          <w:spacing w:val="4"/>
          <w:sz w:val="31"/>
          <w:szCs w:val="31"/>
        </w:rPr>
        <w:t>戒</w:t>
      </w:r>
      <w:r>
        <w:rPr>
          <w:rFonts w:ascii="仿宋" w:hAnsi="仿宋" w:eastAsia="仿宋" w:cs="仿宋"/>
          <w:spacing w:val="3"/>
          <w:sz w:val="31"/>
          <w:szCs w:val="31"/>
        </w:rPr>
        <w:t>网页查询截图。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58" w:lineRule="auto"/>
        <w:ind w:left="6" w:right="96" w:firstLine="635"/>
        <w:textAlignment w:val="baseline"/>
        <w:rPr>
          <w:rFonts w:ascii="仿宋" w:hAnsi="仿宋" w:eastAsia="仿宋" w:cs="仿宋"/>
          <w:spacing w:val="-8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(八)企业自有设备清单。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58" w:lineRule="auto"/>
        <w:ind w:left="6" w:right="96" w:firstLine="635"/>
        <w:textAlignment w:val="baseline"/>
        <w:rPr>
          <w:rFonts w:ascii="仿宋" w:hAnsi="仿宋" w:eastAsia="仿宋" w:cs="仿宋"/>
          <w:spacing w:val="-8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(九)起重设备安装工程专业承包资质等级证书。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58" w:lineRule="auto"/>
        <w:ind w:left="6" w:right="96" w:firstLine="635"/>
        <w:textAlignment w:val="baseline"/>
        <w:rPr>
          <w:rFonts w:ascii="仿宋" w:hAnsi="仿宋" w:eastAsia="仿宋" w:cs="仿宋"/>
          <w:spacing w:val="-8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 xml:space="preserve">(十)维修保养基地房屋租赁(或产权)证明。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58" w:lineRule="auto"/>
        <w:ind w:left="6" w:right="96" w:firstLine="635"/>
        <w:textAlignment w:val="baseline"/>
        <w:rPr>
          <w:rFonts w:ascii="仿宋" w:hAnsi="仿宋" w:eastAsia="仿宋" w:cs="仿宋"/>
          <w:spacing w:val="-8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(十一) 检测设备名录。</w:t>
      </w:r>
    </w:p>
    <w:p>
      <w:pPr>
        <w:spacing w:before="229" w:line="357" w:lineRule="auto"/>
        <w:ind w:left="17" w:right="122" w:firstLine="633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 xml:space="preserve">第十二条 </w:t>
      </w:r>
      <w:r>
        <w:rPr>
          <w:rFonts w:ascii="仿宋" w:hAnsi="仿宋" w:eastAsia="仿宋" w:cs="仿宋"/>
          <w:spacing w:val="10"/>
          <w:sz w:val="31"/>
          <w:szCs w:val="31"/>
        </w:rPr>
        <w:t>申报企业对提交材料的真实性、有效性负责，</w:t>
      </w:r>
      <w:r>
        <w:rPr>
          <w:rFonts w:ascii="仿宋" w:hAnsi="仿宋" w:eastAsia="仿宋" w:cs="仿宋"/>
          <w:spacing w:val="4"/>
          <w:sz w:val="31"/>
          <w:szCs w:val="31"/>
        </w:rPr>
        <w:t>并</w:t>
      </w:r>
      <w:r>
        <w:rPr>
          <w:rFonts w:ascii="仿宋" w:hAnsi="仿宋" w:eastAsia="仿宋" w:cs="仿宋"/>
          <w:spacing w:val="10"/>
          <w:sz w:val="31"/>
          <w:szCs w:val="31"/>
        </w:rPr>
        <w:t>应接</w:t>
      </w:r>
      <w:r>
        <w:rPr>
          <w:rFonts w:ascii="仿宋" w:hAnsi="仿宋" w:eastAsia="仿宋" w:cs="仿宋"/>
          <w:spacing w:val="6"/>
          <w:sz w:val="31"/>
          <w:szCs w:val="31"/>
        </w:rPr>
        <w:t>受</w:t>
      </w:r>
      <w:r>
        <w:rPr>
          <w:rFonts w:ascii="仿宋" w:hAnsi="仿宋" w:eastAsia="仿宋" w:cs="仿宋"/>
          <w:spacing w:val="5"/>
          <w:sz w:val="31"/>
          <w:szCs w:val="31"/>
        </w:rPr>
        <w:t>必要的现场调查和核实工作。</w:t>
      </w:r>
    </w:p>
    <w:p>
      <w:pPr>
        <w:spacing w:before="2" w:line="357" w:lineRule="auto"/>
        <w:ind w:left="13" w:right="90" w:firstLine="636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 xml:space="preserve">第十三条 </w:t>
      </w:r>
      <w:r>
        <w:rPr>
          <w:rFonts w:hint="eastAsia" w:ascii="仿宋" w:hAnsi="仿宋" w:eastAsia="仿宋" w:cs="仿宋"/>
          <w:spacing w:val="17"/>
          <w:sz w:val="31"/>
          <w:szCs w:val="31"/>
          <w:lang w:val="en-US" w:eastAsia="zh-CN"/>
        </w:rPr>
        <w:t>内蒙古自治区</w:t>
      </w:r>
      <w:r>
        <w:rPr>
          <w:rFonts w:ascii="仿宋" w:hAnsi="仿宋" w:eastAsia="仿宋" w:cs="仿宋"/>
          <w:spacing w:val="17"/>
          <w:sz w:val="31"/>
          <w:szCs w:val="31"/>
        </w:rPr>
        <w:t>建筑施工机械设备企业信用评价工作,原则上</w:t>
      </w:r>
      <w:r>
        <w:rPr>
          <w:rFonts w:ascii="仿宋" w:hAnsi="仿宋" w:eastAsia="仿宋" w:cs="仿宋"/>
          <w:spacing w:val="16"/>
          <w:sz w:val="31"/>
          <w:szCs w:val="31"/>
        </w:rPr>
        <w:t>每</w:t>
      </w:r>
      <w:r>
        <w:rPr>
          <w:rFonts w:ascii="仿宋" w:hAnsi="仿宋" w:eastAsia="仿宋" w:cs="仿宋"/>
          <w:spacing w:val="-1"/>
          <w:sz w:val="31"/>
          <w:szCs w:val="31"/>
        </w:rPr>
        <w:t>年</w:t>
      </w:r>
      <w:r>
        <w:rPr>
          <w:rFonts w:ascii="仿宋" w:hAnsi="仿宋" w:eastAsia="仿宋" w:cs="仿宋"/>
          <w:sz w:val="31"/>
          <w:szCs w:val="31"/>
        </w:rPr>
        <w:t>组织开展一次，考核期为申请年度的前3年。</w:t>
      </w:r>
    </w:p>
    <w:p>
      <w:pPr>
        <w:spacing w:before="101" w:line="357" w:lineRule="auto"/>
        <w:ind w:firstLine="700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20"/>
          <w:sz w:val="31"/>
          <w:szCs w:val="31"/>
        </w:rPr>
        <w:t>第</w:t>
      </w:r>
      <w:r>
        <w:rPr>
          <w:rFonts w:ascii="黑体" w:hAnsi="黑体" w:eastAsia="黑体" w:cs="黑体"/>
          <w:spacing w:val="16"/>
          <w:sz w:val="31"/>
          <w:szCs w:val="31"/>
        </w:rPr>
        <w:t>十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四条 </w:t>
      </w:r>
      <w:r>
        <w:rPr>
          <w:rFonts w:hint="eastAsia" w:ascii="仿宋" w:hAnsi="仿宋" w:eastAsia="仿宋" w:cs="仿宋"/>
          <w:spacing w:val="17"/>
          <w:sz w:val="31"/>
          <w:szCs w:val="31"/>
          <w:lang w:val="en-US" w:eastAsia="zh-CN"/>
        </w:rPr>
        <w:t>内蒙古自治区</w:t>
      </w:r>
      <w:r>
        <w:rPr>
          <w:rFonts w:ascii="仿宋" w:hAnsi="仿宋" w:eastAsia="仿宋" w:cs="仿宋"/>
          <w:spacing w:val="10"/>
          <w:sz w:val="31"/>
          <w:szCs w:val="31"/>
        </w:rPr>
        <w:t>建筑施工机械设备企业信用评价结果有效期为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-4"/>
          <w:sz w:val="31"/>
          <w:szCs w:val="31"/>
        </w:rPr>
        <w:t>年。在有效期内</w:t>
      </w:r>
      <w:r>
        <w:rPr>
          <w:rFonts w:ascii="仿宋" w:hAnsi="仿宋" w:eastAsia="仿宋" w:cs="仿宋"/>
          <w:spacing w:val="-2"/>
          <w:sz w:val="31"/>
          <w:szCs w:val="31"/>
        </w:rPr>
        <w:t>如果企业发生较大及以上的违法违规、质量环保、</w:t>
      </w:r>
      <w:r>
        <w:rPr>
          <w:rFonts w:ascii="仿宋" w:hAnsi="仿宋" w:eastAsia="仿宋" w:cs="仿宋"/>
          <w:spacing w:val="9"/>
          <w:sz w:val="31"/>
          <w:szCs w:val="31"/>
        </w:rPr>
        <w:t>安</w:t>
      </w:r>
      <w:r>
        <w:rPr>
          <w:rFonts w:ascii="仿宋" w:hAnsi="仿宋" w:eastAsia="仿宋" w:cs="仿宋"/>
          <w:spacing w:val="8"/>
          <w:sz w:val="31"/>
          <w:szCs w:val="31"/>
        </w:rPr>
        <w:t>全生产责任事故和其他失信行为，经核实后取消其信用等级，</w:t>
      </w:r>
      <w:r>
        <w:rPr>
          <w:rFonts w:ascii="仿宋" w:hAnsi="仿宋" w:eastAsia="仿宋" w:cs="仿宋"/>
          <w:spacing w:val="10"/>
          <w:sz w:val="31"/>
          <w:szCs w:val="31"/>
        </w:rPr>
        <w:t>并</w:t>
      </w:r>
      <w:r>
        <w:rPr>
          <w:rFonts w:ascii="仿宋" w:hAnsi="仿宋" w:eastAsia="仿宋" w:cs="仿宋"/>
          <w:spacing w:val="8"/>
          <w:sz w:val="31"/>
          <w:szCs w:val="31"/>
        </w:rPr>
        <w:t>在</w:t>
      </w:r>
      <w:r>
        <w:rPr>
          <w:rFonts w:hint="eastAsia" w:ascii="仿宋" w:hAnsi="仿宋" w:eastAsia="仿宋" w:cs="仿宋"/>
          <w:spacing w:val="17"/>
          <w:sz w:val="31"/>
          <w:szCs w:val="31"/>
          <w:lang w:val="en-US" w:eastAsia="zh-CN"/>
        </w:rPr>
        <w:t>内蒙古自治区</w:t>
      </w:r>
      <w:r>
        <w:rPr>
          <w:rFonts w:ascii="仿宋" w:hAnsi="仿宋" w:eastAsia="仿宋" w:cs="仿宋"/>
          <w:spacing w:val="5"/>
          <w:sz w:val="31"/>
          <w:szCs w:val="31"/>
        </w:rPr>
        <w:t>建筑业协会官网予以公布。</w:t>
      </w:r>
    </w:p>
    <w:p>
      <w:pPr>
        <w:spacing w:before="2" w:line="364" w:lineRule="auto"/>
        <w:ind w:left="17" w:right="86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建</w:t>
      </w:r>
      <w:r>
        <w:rPr>
          <w:rFonts w:ascii="仿宋" w:hAnsi="仿宋" w:eastAsia="仿宋" w:cs="仿宋"/>
          <w:spacing w:val="-6"/>
          <w:sz w:val="31"/>
          <w:szCs w:val="31"/>
        </w:rPr>
        <w:t>筑施工机械设备企业 AAA 级信用评价结果有效期满后，企</w:t>
      </w:r>
      <w:r>
        <w:rPr>
          <w:rFonts w:ascii="仿宋" w:hAnsi="仿宋" w:eastAsia="仿宋" w:cs="仿宋"/>
          <w:spacing w:val="-7"/>
          <w:sz w:val="31"/>
          <w:szCs w:val="31"/>
        </w:rPr>
        <w:t>业</w:t>
      </w:r>
      <w:r>
        <w:rPr>
          <w:rFonts w:ascii="仿宋" w:hAnsi="仿宋" w:eastAsia="仿宋" w:cs="仿宋"/>
          <w:spacing w:val="-4"/>
          <w:sz w:val="31"/>
          <w:szCs w:val="31"/>
        </w:rPr>
        <w:t>可申请复评，重新确定信用等级。</w:t>
      </w:r>
    </w:p>
    <w:p>
      <w:pPr>
        <w:spacing w:before="286" w:line="224" w:lineRule="auto"/>
        <w:ind w:left="31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第</w:t>
      </w:r>
      <w:r>
        <w:rPr>
          <w:rFonts w:ascii="黑体" w:hAnsi="黑体" w:eastAsia="黑体" w:cs="黑体"/>
          <w:spacing w:val="7"/>
          <w:sz w:val="31"/>
          <w:szCs w:val="31"/>
        </w:rPr>
        <w:t>五章  监督管理</w:t>
      </w:r>
    </w:p>
    <w:p>
      <w:pPr>
        <w:spacing w:line="280" w:lineRule="auto"/>
        <w:rPr>
          <w:rFonts w:ascii="Arial"/>
          <w:sz w:val="21"/>
        </w:rPr>
      </w:pPr>
    </w:p>
    <w:p>
      <w:pPr>
        <w:spacing w:before="101" w:line="357" w:lineRule="auto"/>
        <w:ind w:left="10" w:right="81" w:firstLine="63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 xml:space="preserve">第十五条 </w:t>
      </w:r>
      <w:r>
        <w:rPr>
          <w:rFonts w:hint="eastAsia" w:ascii="仿宋" w:hAnsi="仿宋" w:eastAsia="仿宋" w:cs="仿宋"/>
          <w:spacing w:val="17"/>
          <w:sz w:val="31"/>
          <w:szCs w:val="31"/>
          <w:lang w:val="en-US" w:eastAsia="zh-CN"/>
        </w:rPr>
        <w:t>内蒙古自治区</w:t>
      </w:r>
      <w:r>
        <w:rPr>
          <w:rFonts w:ascii="仿宋" w:hAnsi="仿宋" w:eastAsia="仿宋" w:cs="仿宋"/>
          <w:spacing w:val="11"/>
          <w:sz w:val="31"/>
          <w:szCs w:val="31"/>
        </w:rPr>
        <w:t>建筑施工机械设备企业信用评价工作接受社会</w:t>
      </w:r>
      <w:r>
        <w:rPr>
          <w:rFonts w:ascii="仿宋" w:hAnsi="仿宋" w:eastAsia="仿宋" w:cs="仿宋"/>
          <w:spacing w:val="10"/>
          <w:sz w:val="31"/>
          <w:szCs w:val="31"/>
        </w:rPr>
        <w:t>各</w:t>
      </w:r>
      <w:r>
        <w:rPr>
          <w:rFonts w:ascii="仿宋" w:hAnsi="仿宋" w:eastAsia="仿宋" w:cs="仿宋"/>
          <w:spacing w:val="-1"/>
          <w:sz w:val="31"/>
          <w:szCs w:val="31"/>
        </w:rPr>
        <w:t>界监督，任何单位和个人如对评</w:t>
      </w:r>
      <w:r>
        <w:rPr>
          <w:rFonts w:ascii="仿宋" w:hAnsi="仿宋" w:eastAsia="仿宋" w:cs="仿宋"/>
          <w:sz w:val="31"/>
          <w:szCs w:val="31"/>
        </w:rPr>
        <w:t>价结果有异议的，有权向</w:t>
      </w:r>
      <w:r>
        <w:rPr>
          <w:rFonts w:hint="eastAsia" w:ascii="仿宋" w:hAnsi="仿宋" w:eastAsia="仿宋" w:cs="仿宋"/>
          <w:spacing w:val="11"/>
          <w:sz w:val="31"/>
          <w:szCs w:val="31"/>
        </w:rPr>
        <w:t>内蒙古自治区建筑业协会机械租赁与劳务管理分会</w:t>
      </w:r>
      <w:r>
        <w:rPr>
          <w:rFonts w:ascii="仿宋" w:hAnsi="仿宋" w:eastAsia="仿宋" w:cs="仿宋"/>
          <w:spacing w:val="5"/>
          <w:sz w:val="31"/>
          <w:szCs w:val="31"/>
        </w:rPr>
        <w:t>报告情况。</w:t>
      </w:r>
    </w:p>
    <w:p>
      <w:pPr>
        <w:spacing w:before="3" w:line="357" w:lineRule="auto"/>
        <w:ind w:left="7" w:right="85" w:firstLine="636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第</w:t>
      </w:r>
      <w:r>
        <w:rPr>
          <w:rFonts w:ascii="黑体" w:hAnsi="黑体" w:eastAsia="黑体" w:cs="黑体"/>
          <w:spacing w:val="12"/>
          <w:sz w:val="31"/>
          <w:szCs w:val="31"/>
        </w:rPr>
        <w:t>十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六条 </w:t>
      </w:r>
      <w:r>
        <w:rPr>
          <w:rFonts w:ascii="仿宋" w:hAnsi="仿宋" w:eastAsia="仿宋" w:cs="仿宋"/>
          <w:spacing w:val="8"/>
          <w:sz w:val="31"/>
          <w:szCs w:val="31"/>
        </w:rPr>
        <w:t>申报企业在申请信用评价过程中，不得有行贿、</w:t>
      </w:r>
      <w:r>
        <w:rPr>
          <w:rFonts w:ascii="仿宋" w:hAnsi="仿宋" w:eastAsia="仿宋" w:cs="仿宋"/>
          <w:spacing w:val="-1"/>
          <w:sz w:val="31"/>
          <w:szCs w:val="31"/>
        </w:rPr>
        <w:t>隐瞒事实、弄虚作假等行为。</w:t>
      </w:r>
      <w:r>
        <w:rPr>
          <w:rFonts w:ascii="仿宋" w:hAnsi="仿宋" w:eastAsia="仿宋" w:cs="仿宋"/>
          <w:sz w:val="31"/>
          <w:szCs w:val="31"/>
        </w:rPr>
        <w:t>如发现有上述行为的， 取消其参评</w:t>
      </w:r>
      <w:r>
        <w:rPr>
          <w:rFonts w:ascii="仿宋" w:hAnsi="仿宋" w:eastAsia="仿宋" w:cs="仿宋"/>
          <w:spacing w:val="-10"/>
          <w:sz w:val="31"/>
          <w:szCs w:val="31"/>
        </w:rPr>
        <w:t>资格</w:t>
      </w:r>
      <w:r>
        <w:rPr>
          <w:rFonts w:ascii="仿宋" w:hAnsi="仿宋" w:eastAsia="仿宋" w:cs="仿宋"/>
          <w:spacing w:val="-7"/>
          <w:sz w:val="31"/>
          <w:szCs w:val="31"/>
        </w:rPr>
        <w:t>；</w:t>
      </w:r>
      <w:r>
        <w:rPr>
          <w:rFonts w:ascii="仿宋" w:hAnsi="仿宋" w:eastAsia="仿宋" w:cs="仿宋"/>
          <w:spacing w:val="-5"/>
          <w:sz w:val="31"/>
          <w:szCs w:val="31"/>
        </w:rPr>
        <w:t>对已获得信用等级的，取消其信用等级并予以公告，且2</w:t>
      </w:r>
      <w:r>
        <w:rPr>
          <w:rFonts w:ascii="仿宋" w:hAnsi="仿宋" w:eastAsia="仿宋" w:cs="仿宋"/>
          <w:spacing w:val="6"/>
          <w:sz w:val="31"/>
          <w:szCs w:val="31"/>
        </w:rPr>
        <w:t>年</w:t>
      </w:r>
      <w:r>
        <w:rPr>
          <w:rFonts w:ascii="仿宋" w:hAnsi="仿宋" w:eastAsia="仿宋" w:cs="仿宋"/>
          <w:spacing w:val="5"/>
          <w:sz w:val="31"/>
          <w:szCs w:val="31"/>
        </w:rPr>
        <w:t>内不得重新申请。因虚假申报对社会公共利益造成损害或引发</w:t>
      </w:r>
      <w:r>
        <w:rPr>
          <w:rFonts w:ascii="仿宋" w:hAnsi="仿宋" w:eastAsia="仿宋" w:cs="仿宋"/>
          <w:spacing w:val="1"/>
          <w:sz w:val="31"/>
          <w:szCs w:val="31"/>
        </w:rPr>
        <w:t>纠纷的，由申报</w:t>
      </w:r>
      <w:r>
        <w:rPr>
          <w:rFonts w:ascii="仿宋" w:hAnsi="仿宋" w:eastAsia="仿宋" w:cs="仿宋"/>
          <w:sz w:val="31"/>
          <w:szCs w:val="31"/>
        </w:rPr>
        <w:t>企业及其有关责任人承担相关责任。</w:t>
      </w:r>
    </w:p>
    <w:p>
      <w:pPr>
        <w:spacing w:before="8" w:line="359" w:lineRule="auto"/>
        <w:ind w:right="84" w:firstLine="64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第十七条</w:t>
      </w:r>
      <w:r>
        <w:rPr>
          <w:rFonts w:ascii="黑体" w:hAnsi="黑体" w:eastAsia="黑体" w:cs="黑体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参与信用评价的专家和工作人员，应遵守信用信</w:t>
      </w:r>
      <w:r>
        <w:rPr>
          <w:rFonts w:ascii="仿宋" w:hAnsi="仿宋" w:eastAsia="仿宋" w:cs="仿宋"/>
          <w:spacing w:val="-10"/>
          <w:sz w:val="31"/>
          <w:szCs w:val="31"/>
        </w:rPr>
        <w:t>息</w:t>
      </w:r>
      <w:r>
        <w:rPr>
          <w:rFonts w:ascii="仿宋" w:hAnsi="仿宋" w:eastAsia="仿宋" w:cs="仿宋"/>
          <w:spacing w:val="-9"/>
          <w:sz w:val="31"/>
          <w:szCs w:val="31"/>
        </w:rPr>
        <w:t>保</w:t>
      </w:r>
      <w:r>
        <w:rPr>
          <w:rFonts w:ascii="仿宋" w:hAnsi="仿宋" w:eastAsia="仿宋" w:cs="仿宋"/>
          <w:spacing w:val="-5"/>
          <w:sz w:val="31"/>
          <w:szCs w:val="31"/>
        </w:rPr>
        <w:t>密原则及相关法律法规，秉公办事、廉洁自律，与被评对象</w:t>
      </w:r>
      <w:r>
        <w:rPr>
          <w:rFonts w:ascii="仿宋" w:hAnsi="仿宋" w:eastAsia="仿宋" w:cs="仿宋"/>
          <w:spacing w:val="-1"/>
          <w:sz w:val="31"/>
          <w:szCs w:val="31"/>
        </w:rPr>
        <w:t>存在资产关联</w:t>
      </w:r>
      <w:r>
        <w:rPr>
          <w:rFonts w:ascii="仿宋" w:hAnsi="仿宋" w:eastAsia="仿宋" w:cs="仿宋"/>
          <w:sz w:val="31"/>
          <w:szCs w:val="31"/>
        </w:rPr>
        <w:t>或者其他利害关系，可能影响信用评价活动公正性</w:t>
      </w:r>
      <w:r>
        <w:rPr>
          <w:rFonts w:ascii="仿宋" w:hAnsi="仿宋" w:eastAsia="仿宋" w:cs="仿宋"/>
          <w:spacing w:val="-15"/>
          <w:sz w:val="31"/>
          <w:szCs w:val="31"/>
        </w:rPr>
        <w:t>的</w:t>
      </w:r>
      <w:r>
        <w:rPr>
          <w:rFonts w:ascii="仿宋" w:hAnsi="仿宋" w:eastAsia="仿宋" w:cs="仿宋"/>
          <w:spacing w:val="-10"/>
          <w:sz w:val="31"/>
          <w:szCs w:val="31"/>
        </w:rPr>
        <w:t>，应予回避。对于有影响评价结果公平、公正行为的人员，</w:t>
      </w:r>
      <w:r>
        <w:rPr>
          <w:rFonts w:hint="eastAsia" w:ascii="仿宋" w:hAnsi="仿宋" w:eastAsia="仿宋" w:cs="仿宋"/>
          <w:spacing w:val="11"/>
          <w:sz w:val="31"/>
          <w:szCs w:val="31"/>
        </w:rPr>
        <w:t>内蒙古自治区建筑业协会机械租赁与劳务管理分会</w:t>
      </w:r>
      <w:r>
        <w:rPr>
          <w:rFonts w:ascii="仿宋" w:hAnsi="仿宋" w:eastAsia="仿宋" w:cs="仿宋"/>
          <w:spacing w:val="17"/>
          <w:sz w:val="31"/>
          <w:szCs w:val="31"/>
        </w:rPr>
        <w:t>应当视其情节轻重予以通</w:t>
      </w:r>
      <w:r>
        <w:rPr>
          <w:rFonts w:ascii="仿宋" w:hAnsi="仿宋" w:eastAsia="仿宋" w:cs="仿宋"/>
          <w:spacing w:val="11"/>
          <w:sz w:val="31"/>
          <w:szCs w:val="31"/>
        </w:rPr>
        <w:t>报</w:t>
      </w:r>
      <w:r>
        <w:rPr>
          <w:rFonts w:ascii="仿宋" w:hAnsi="仿宋" w:eastAsia="仿宋" w:cs="仿宋"/>
          <w:spacing w:val="8"/>
          <w:sz w:val="31"/>
          <w:szCs w:val="31"/>
        </w:rPr>
        <w:t>批</w:t>
      </w:r>
      <w:r>
        <w:rPr>
          <w:rFonts w:ascii="仿宋" w:hAnsi="仿宋" w:eastAsia="仿宋" w:cs="仿宋"/>
          <w:spacing w:val="7"/>
          <w:sz w:val="31"/>
          <w:szCs w:val="31"/>
        </w:rPr>
        <w:t>评，取消其参加信用评价工作资格等处理。</w:t>
      </w:r>
    </w:p>
    <w:p>
      <w:pPr>
        <w:spacing w:before="287" w:line="224" w:lineRule="auto"/>
        <w:ind w:left="346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第</w:t>
      </w:r>
      <w:r>
        <w:rPr>
          <w:rFonts w:ascii="黑体" w:hAnsi="黑体" w:eastAsia="黑体" w:cs="黑体"/>
          <w:spacing w:val="7"/>
          <w:sz w:val="31"/>
          <w:szCs w:val="31"/>
        </w:rPr>
        <w:t>六章  附则</w:t>
      </w:r>
    </w:p>
    <w:p>
      <w:pPr>
        <w:spacing w:line="277" w:lineRule="auto"/>
        <w:rPr>
          <w:rFonts w:ascii="Arial"/>
          <w:sz w:val="21"/>
        </w:rPr>
      </w:pPr>
    </w:p>
    <w:p>
      <w:pPr>
        <w:spacing w:before="101" w:line="221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ascii="黑体" w:hAnsi="黑体" w:eastAsia="黑体" w:cs="黑体"/>
          <w:spacing w:val="7"/>
          <w:sz w:val="31"/>
          <w:szCs w:val="31"/>
        </w:rPr>
        <w:t>十</w:t>
      </w:r>
      <w:r>
        <w:rPr>
          <w:rFonts w:ascii="黑体" w:hAnsi="黑体" w:eastAsia="黑体" w:cs="黑体"/>
          <w:spacing w:val="5"/>
          <w:sz w:val="31"/>
          <w:szCs w:val="31"/>
        </w:rPr>
        <w:t xml:space="preserve">八条  </w:t>
      </w:r>
      <w:r>
        <w:rPr>
          <w:rFonts w:ascii="仿宋" w:hAnsi="仿宋" w:eastAsia="仿宋" w:cs="仿宋"/>
          <w:spacing w:val="5"/>
          <w:sz w:val="31"/>
          <w:szCs w:val="31"/>
        </w:rPr>
        <w:t>本办法自发布之日起施行。</w:t>
      </w:r>
    </w:p>
    <w:p>
      <w:pPr>
        <w:sectPr>
          <w:headerReference r:id="rId5" w:type="default"/>
          <w:footerReference r:id="rId6" w:type="default"/>
          <w:pgSz w:w="11907" w:h="16839"/>
          <w:pgMar w:top="1440" w:right="1800" w:bottom="1440" w:left="1800" w:header="0" w:footer="989" w:gutter="0"/>
          <w:cols w:space="720" w:num="1"/>
        </w:sectPr>
      </w:pPr>
    </w:p>
    <w:p>
      <w:pPr>
        <w:spacing w:before="8" w:line="359" w:lineRule="auto"/>
        <w:ind w:right="84" w:firstLine="644"/>
        <w:rPr>
          <w:rFonts w:ascii="仿宋" w:hAnsi="仿宋" w:eastAsia="仿宋" w:cs="仿宋"/>
          <w:spacing w:val="17"/>
          <w:sz w:val="31"/>
          <w:szCs w:val="31"/>
        </w:rPr>
      </w:pPr>
    </w:p>
    <w:p>
      <w:pPr>
        <w:spacing w:before="8" w:line="359" w:lineRule="auto"/>
        <w:ind w:right="84" w:firstLine="688" w:firstLineChars="200"/>
        <w:rPr>
          <w:rFonts w:ascii="仿宋" w:hAnsi="仿宋" w:eastAsia="仿宋" w:cs="仿宋"/>
          <w:spacing w:val="17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附件：1、</w:t>
      </w:r>
      <w:r>
        <w:rPr>
          <w:rFonts w:hint="eastAsia" w:ascii="仿宋" w:hAnsi="仿宋" w:eastAsia="仿宋" w:cs="仿宋"/>
          <w:spacing w:val="17"/>
          <w:sz w:val="31"/>
          <w:szCs w:val="31"/>
        </w:rPr>
        <w:t>内蒙古自治区</w:t>
      </w:r>
      <w:r>
        <w:rPr>
          <w:rFonts w:ascii="仿宋" w:hAnsi="仿宋" w:eastAsia="仿宋" w:cs="仿宋"/>
          <w:spacing w:val="17"/>
          <w:sz w:val="31"/>
          <w:szCs w:val="31"/>
        </w:rPr>
        <w:t>建筑施工机械设备(租赁)企业信用评价指标</w:t>
      </w:r>
    </w:p>
    <w:p>
      <w:pPr>
        <w:spacing w:before="8" w:line="359" w:lineRule="auto"/>
        <w:ind w:right="84" w:firstLine="1737" w:firstLineChars="505"/>
        <w:rPr>
          <w:rFonts w:ascii="仿宋" w:hAnsi="仿宋" w:eastAsia="仿宋" w:cs="仿宋"/>
          <w:spacing w:val="17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2、</w:t>
      </w:r>
      <w:r>
        <w:rPr>
          <w:rFonts w:hint="eastAsia" w:ascii="仿宋" w:hAnsi="仿宋" w:eastAsia="仿宋" w:cs="仿宋"/>
          <w:spacing w:val="17"/>
          <w:sz w:val="31"/>
          <w:szCs w:val="31"/>
        </w:rPr>
        <w:t>内蒙古自治区</w:t>
      </w:r>
      <w:r>
        <w:rPr>
          <w:rFonts w:ascii="仿宋" w:hAnsi="仿宋" w:eastAsia="仿宋" w:cs="仿宋"/>
          <w:spacing w:val="17"/>
          <w:sz w:val="31"/>
          <w:szCs w:val="31"/>
        </w:rPr>
        <w:t>建筑施工机械设备(制造)企业信用评价指标</w:t>
      </w:r>
    </w:p>
    <w:p>
      <w:pPr>
        <w:spacing w:before="8" w:line="359" w:lineRule="auto"/>
        <w:ind w:right="84" w:firstLine="1737" w:firstLineChars="505"/>
        <w:rPr>
          <w:rFonts w:ascii="仿宋" w:hAnsi="仿宋" w:eastAsia="仿宋" w:cs="仿宋"/>
          <w:spacing w:val="17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3、</w:t>
      </w:r>
      <w:r>
        <w:rPr>
          <w:rFonts w:hint="eastAsia" w:ascii="仿宋" w:hAnsi="仿宋" w:eastAsia="仿宋" w:cs="仿宋"/>
          <w:spacing w:val="17"/>
          <w:sz w:val="31"/>
          <w:szCs w:val="31"/>
        </w:rPr>
        <w:t>内蒙古自治区</w:t>
      </w:r>
      <w:r>
        <w:rPr>
          <w:rFonts w:ascii="仿宋" w:hAnsi="仿宋" w:eastAsia="仿宋" w:cs="仿宋"/>
          <w:spacing w:val="17"/>
          <w:sz w:val="31"/>
          <w:szCs w:val="31"/>
        </w:rPr>
        <w:t>建筑施工机械设备企业信用评价申报表</w:t>
      </w:r>
    </w:p>
    <w:p>
      <w:pPr>
        <w:spacing w:before="8" w:line="359" w:lineRule="auto"/>
        <w:ind w:right="84" w:firstLine="644"/>
        <w:rPr>
          <w:rFonts w:ascii="仿宋" w:hAnsi="仿宋" w:eastAsia="仿宋" w:cs="仿宋"/>
          <w:spacing w:val="17"/>
          <w:sz w:val="31"/>
          <w:szCs w:val="31"/>
        </w:rPr>
        <w:sectPr>
          <w:footerReference r:id="rId7" w:type="default"/>
          <w:pgSz w:w="11907" w:h="16839"/>
          <w:pgMar w:top="1440" w:right="1800" w:bottom="1440" w:left="1800" w:header="0" w:footer="989" w:gutter="0"/>
          <w:cols w:space="720" w:num="1"/>
        </w:sect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101" w:line="224" w:lineRule="auto"/>
        <w:ind w:left="6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1"/>
          <w:sz w:val="31"/>
          <w:szCs w:val="31"/>
        </w:rPr>
        <w:t>附</w:t>
      </w:r>
      <w:r>
        <w:rPr>
          <w:rFonts w:ascii="仿宋" w:hAnsi="仿宋" w:eastAsia="仿宋" w:cs="仿宋"/>
          <w:spacing w:val="-17"/>
          <w:sz w:val="31"/>
          <w:szCs w:val="31"/>
        </w:rPr>
        <w:t>件 1：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59" w:line="200" w:lineRule="auto"/>
        <w:jc w:val="center"/>
        <w:rPr>
          <w:rFonts w:ascii="华文中宋" w:hAnsi="华文中宋" w:eastAsia="华文中宋" w:cs="华文中宋"/>
          <w:spacing w:val="-3"/>
          <w:sz w:val="43"/>
          <w:szCs w:val="43"/>
        </w:rPr>
      </w:pPr>
      <w:r>
        <w:rPr>
          <w:rFonts w:hint="eastAsia" w:ascii="华文中宋" w:hAnsi="华文中宋" w:eastAsia="华文中宋" w:cs="华文中宋"/>
          <w:spacing w:val="-6"/>
          <w:sz w:val="43"/>
          <w:szCs w:val="43"/>
        </w:rPr>
        <w:t>内蒙古自治区</w:t>
      </w:r>
      <w:r>
        <w:rPr>
          <w:rFonts w:ascii="华文中宋" w:hAnsi="华文中宋" w:eastAsia="华文中宋" w:cs="华文中宋"/>
          <w:spacing w:val="-6"/>
          <w:sz w:val="43"/>
          <w:szCs w:val="43"/>
        </w:rPr>
        <w:t>建筑施工</w:t>
      </w:r>
      <w:r>
        <w:rPr>
          <w:rFonts w:ascii="华文中宋" w:hAnsi="华文中宋" w:eastAsia="华文中宋" w:cs="华文中宋"/>
          <w:spacing w:val="-3"/>
          <w:sz w:val="43"/>
          <w:szCs w:val="43"/>
        </w:rPr>
        <w:t>机械设备(租赁) 企业</w:t>
      </w:r>
    </w:p>
    <w:p>
      <w:pPr>
        <w:spacing w:before="159" w:line="200" w:lineRule="auto"/>
        <w:jc w:val="center"/>
        <w:rPr>
          <w:rFonts w:ascii="华文中宋" w:hAnsi="华文中宋" w:eastAsia="华文中宋" w:cs="华文中宋"/>
          <w:sz w:val="43"/>
          <w:szCs w:val="43"/>
        </w:rPr>
      </w:pPr>
      <w:r>
        <w:rPr>
          <w:rFonts w:ascii="华文中宋" w:hAnsi="华文中宋" w:eastAsia="华文中宋" w:cs="华文中宋"/>
          <w:spacing w:val="-3"/>
          <w:sz w:val="43"/>
          <w:szCs w:val="43"/>
        </w:rPr>
        <w:t>信用评价指标</w:t>
      </w:r>
    </w:p>
    <w:p/>
    <w:p>
      <w:pPr>
        <w:spacing w:line="214" w:lineRule="exact"/>
      </w:pPr>
    </w:p>
    <w:tbl>
      <w:tblPr>
        <w:tblStyle w:val="6"/>
        <w:tblW w:w="101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1754"/>
        <w:gridCol w:w="1953"/>
        <w:gridCol w:w="806"/>
        <w:gridCol w:w="49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737" w:type="dxa"/>
            <w:vAlign w:val="top"/>
          </w:tcPr>
          <w:p>
            <w:pPr>
              <w:spacing w:before="116" w:line="255" w:lineRule="auto"/>
              <w:ind w:left="148" w:right="127" w:hanging="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评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价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内</w:t>
            </w: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容</w:t>
            </w:r>
          </w:p>
        </w:tc>
        <w:tc>
          <w:tcPr>
            <w:tcW w:w="1754" w:type="dxa"/>
            <w:vAlign w:val="top"/>
          </w:tcPr>
          <w:p>
            <w:pPr>
              <w:spacing w:before="117" w:line="219" w:lineRule="auto"/>
              <w:ind w:left="40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要评价</w:t>
            </w:r>
          </w:p>
          <w:p>
            <w:pPr>
              <w:spacing w:before="27" w:line="220" w:lineRule="auto"/>
              <w:ind w:left="45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 xml:space="preserve">指   </w:t>
            </w:r>
            <w:r>
              <w:rPr>
                <w:rFonts w:ascii="黑体" w:hAnsi="黑体" w:eastAsia="黑体" w:cs="黑体"/>
                <w:sz w:val="24"/>
                <w:szCs w:val="24"/>
              </w:rPr>
              <w:t>标</w:t>
            </w:r>
          </w:p>
        </w:tc>
        <w:tc>
          <w:tcPr>
            <w:tcW w:w="1953" w:type="dxa"/>
            <w:vAlign w:val="top"/>
          </w:tcPr>
          <w:p>
            <w:pPr>
              <w:spacing w:before="273" w:line="221" w:lineRule="auto"/>
              <w:ind w:left="4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标    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准</w:t>
            </w:r>
          </w:p>
        </w:tc>
        <w:tc>
          <w:tcPr>
            <w:tcW w:w="806" w:type="dxa"/>
            <w:vAlign w:val="top"/>
          </w:tcPr>
          <w:p>
            <w:pPr>
              <w:spacing w:before="117"/>
              <w:ind w:left="16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标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准</w:t>
            </w:r>
          </w:p>
          <w:p>
            <w:pPr>
              <w:spacing w:line="219" w:lineRule="auto"/>
              <w:ind w:left="2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分</w:t>
            </w:r>
          </w:p>
        </w:tc>
        <w:tc>
          <w:tcPr>
            <w:tcW w:w="4911" w:type="dxa"/>
            <w:vAlign w:val="top"/>
          </w:tcPr>
          <w:p>
            <w:pPr>
              <w:spacing w:before="273" w:line="218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评  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分   办   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9" w:line="163" w:lineRule="exact"/>
              <w:ind w:left="1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</w:t>
            </w:r>
          </w:p>
          <w:p>
            <w:pPr>
              <w:spacing w:before="70" w:line="283" w:lineRule="auto"/>
              <w:ind w:left="150" w:right="129" w:firstLine="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素质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</w:p>
        </w:tc>
        <w:tc>
          <w:tcPr>
            <w:tcW w:w="175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、企业资质证书</w:t>
            </w:r>
          </w:p>
        </w:tc>
        <w:tc>
          <w:tcPr>
            <w:tcW w:w="1953" w:type="dxa"/>
            <w:vAlign w:val="top"/>
          </w:tcPr>
          <w:p>
            <w:pPr>
              <w:spacing w:before="207" w:line="287" w:lineRule="auto"/>
              <w:ind w:left="112" w:right="104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营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业执照、相应资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质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证书</w:t>
            </w:r>
          </w:p>
        </w:tc>
        <w:tc>
          <w:tcPr>
            <w:tcW w:w="806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before="52" w:line="256" w:lineRule="auto"/>
              <w:ind w:left="113" w:right="103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取得相应证书且在有效期内、近三年安全生产许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可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证连续取得无断档者得 3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分；缺一项或近三年安全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生产许可</w:t>
            </w:r>
            <w:r>
              <w:rPr>
                <w:rFonts w:ascii="宋体" w:hAnsi="宋体" w:eastAsia="宋体" w:cs="宋体"/>
                <w:sz w:val="21"/>
                <w:szCs w:val="21"/>
              </w:rPr>
              <w:t>证未连续取得者不得分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before="68" w:line="287" w:lineRule="auto"/>
              <w:ind w:left="118" w:right="104" w:hanging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、组织机构及规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制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度</w:t>
            </w:r>
          </w:p>
        </w:tc>
        <w:tc>
          <w:tcPr>
            <w:tcW w:w="1953" w:type="dxa"/>
            <w:vAlign w:val="top"/>
          </w:tcPr>
          <w:p>
            <w:pPr>
              <w:spacing w:before="191" w:line="281" w:lineRule="auto"/>
              <w:ind w:left="112" w:right="48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组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织机构健全、合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，主要职责明确；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规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章制度健全，运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有效</w:t>
            </w:r>
          </w:p>
        </w:tc>
        <w:tc>
          <w:tcPr>
            <w:tcW w:w="80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before="190" w:line="281" w:lineRule="auto"/>
              <w:ind w:left="112" w:right="106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组织机构健全、合理，职责明确；各项规章制度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严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谨、健全， 并能持续改进者得 5 分。质量、安全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财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务、合同、设备、材料采购、劳资等管理制度不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1"/>
                <w:szCs w:val="21"/>
              </w:rPr>
              <w:t>健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全， 每缺少一项减 1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3、管理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体系</w:t>
            </w:r>
          </w:p>
        </w:tc>
        <w:tc>
          <w:tcPr>
            <w:tcW w:w="1953" w:type="dxa"/>
            <w:vAlign w:val="top"/>
          </w:tcPr>
          <w:p>
            <w:pPr>
              <w:spacing w:before="173" w:line="281" w:lineRule="auto"/>
              <w:ind w:left="111" w:righ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质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体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系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认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证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；环境管理体系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认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证；职业健康安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全管理体系</w:t>
            </w:r>
            <w:r>
              <w:rPr>
                <w:rFonts w:ascii="宋体" w:hAnsi="宋体" w:eastAsia="宋体" w:cs="宋体"/>
                <w:sz w:val="21"/>
                <w:szCs w:val="21"/>
              </w:rPr>
              <w:t>认证</w:t>
            </w:r>
          </w:p>
        </w:tc>
        <w:tc>
          <w:tcPr>
            <w:tcW w:w="80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2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21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项证书齐全得满分，缺 1 项不得分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before="210" w:line="221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、管理技术人员</w:t>
            </w:r>
          </w:p>
        </w:tc>
        <w:tc>
          <w:tcPr>
            <w:tcW w:w="1953" w:type="dxa"/>
            <w:vAlign w:val="top"/>
          </w:tcPr>
          <w:p>
            <w:pPr>
              <w:spacing w:before="210" w:line="221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配置齐全、</w:t>
            </w:r>
            <w:r>
              <w:rPr>
                <w:rFonts w:ascii="宋体" w:hAnsi="宋体" w:eastAsia="宋体" w:cs="宋体"/>
                <w:sz w:val="21"/>
                <w:szCs w:val="21"/>
              </w:rPr>
              <w:t>合理</w:t>
            </w:r>
          </w:p>
        </w:tc>
        <w:tc>
          <w:tcPr>
            <w:tcW w:w="806" w:type="dxa"/>
            <w:vAlign w:val="top"/>
          </w:tcPr>
          <w:p>
            <w:pPr>
              <w:spacing w:before="211" w:line="221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before="55" w:line="247" w:lineRule="auto"/>
              <w:ind w:left="114" w:right="103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企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 xml:space="preserve">总人数不少于 </w:t>
            </w: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0 人， 技术人员为建筑机械相关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5"/>
                <w:sz w:val="21"/>
                <w:szCs w:val="21"/>
              </w:rPr>
              <w:t>专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业， 经过相关的培训， 从业 5 年及以上得 2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5、维修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保养</w:t>
            </w:r>
          </w:p>
        </w:tc>
        <w:tc>
          <w:tcPr>
            <w:tcW w:w="1953" w:type="dxa"/>
            <w:vAlign w:val="top"/>
          </w:tcPr>
          <w:p>
            <w:pPr>
              <w:spacing w:before="143" w:line="283" w:lineRule="auto"/>
              <w:ind w:left="111" w:righ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拥有设备维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修场  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地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、设备存放场地、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企业办公场</w:t>
            </w:r>
            <w:r>
              <w:rPr>
                <w:rFonts w:ascii="宋体" w:hAnsi="宋体" w:eastAsia="宋体" w:cs="宋体"/>
                <w:sz w:val="21"/>
                <w:szCs w:val="21"/>
              </w:rPr>
              <w:t>地</w:t>
            </w:r>
          </w:p>
        </w:tc>
        <w:tc>
          <w:tcPr>
            <w:tcW w:w="806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before="143" w:line="283" w:lineRule="auto"/>
              <w:ind w:left="121" w:right="106" w:hanging="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有场地使用证明或租赁合同、使用协议得 2 分；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能反应场地全貌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并能体现维修、存放、办公功能的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资料证明得 2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8"/>
              <w:ind w:left="1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</w:t>
            </w:r>
          </w:p>
          <w:p>
            <w:pPr>
              <w:spacing w:line="221" w:lineRule="auto"/>
              <w:ind w:left="1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经营</w:t>
            </w:r>
          </w:p>
          <w:p>
            <w:pPr>
              <w:spacing w:before="59" w:line="221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能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力</w:t>
            </w:r>
          </w:p>
          <w:p>
            <w:pPr>
              <w:spacing w:before="60" w:line="223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及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财</w:t>
            </w:r>
          </w:p>
          <w:p>
            <w:pPr>
              <w:spacing w:before="58" w:line="221" w:lineRule="auto"/>
              <w:ind w:left="1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务指</w:t>
            </w:r>
          </w:p>
          <w:p>
            <w:pPr>
              <w:spacing w:before="61" w:line="288" w:lineRule="auto"/>
              <w:ind w:left="137" w:right="129" w:firstLine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</w:p>
        </w:tc>
        <w:tc>
          <w:tcPr>
            <w:tcW w:w="1754" w:type="dxa"/>
            <w:vAlign w:val="top"/>
          </w:tcPr>
          <w:p>
            <w:pPr>
              <w:spacing w:before="302" w:line="221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1、企业净资产</w:t>
            </w:r>
          </w:p>
        </w:tc>
        <w:tc>
          <w:tcPr>
            <w:tcW w:w="1953" w:type="dxa"/>
            <w:vAlign w:val="top"/>
          </w:tcPr>
          <w:p>
            <w:pPr>
              <w:spacing w:before="146" w:line="288" w:lineRule="auto"/>
              <w:ind w:left="111" w:right="104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大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于注册资本(累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未发生亏损)</w:t>
            </w:r>
          </w:p>
        </w:tc>
        <w:tc>
          <w:tcPr>
            <w:tcW w:w="806" w:type="dxa"/>
            <w:vAlign w:val="top"/>
          </w:tcPr>
          <w:p>
            <w:pPr>
              <w:spacing w:before="303" w:line="221" w:lineRule="auto"/>
              <w:ind w:left="2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before="147" w:line="287" w:lineRule="auto"/>
              <w:ind w:left="128" w:right="103" w:hanging="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 xml:space="preserve">达到相应的资本标准得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 分，低于相应的资本标准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%以上的不得分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8" w:line="287" w:lineRule="auto"/>
              <w:ind w:left="110" w:right="104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、设备的出租率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及完好率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2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before="53" w:line="221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(1) 设备的出租率75%以上得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 xml:space="preserve"> 分，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60%-75%得1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60%以下不得分；</w:t>
            </w:r>
          </w:p>
          <w:p>
            <w:pPr>
              <w:spacing w:before="62" w:line="247" w:lineRule="auto"/>
              <w:ind w:left="115" w:right="54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(2) 设备的完好率 95%以上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得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分， 90%-95%得1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，90%以下不得分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before="258" w:line="287" w:lineRule="auto"/>
              <w:ind w:left="113" w:right="104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应收账款回收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率</w:t>
            </w:r>
          </w:p>
        </w:tc>
        <w:tc>
          <w:tcPr>
            <w:tcW w:w="1953" w:type="dxa"/>
            <w:vAlign w:val="top"/>
          </w:tcPr>
          <w:p>
            <w:pPr>
              <w:spacing w:before="101" w:line="274" w:lineRule="auto"/>
              <w:ind w:left="111" w:righ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应收账款回收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额／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收账款占用及发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额</w:t>
            </w:r>
          </w:p>
        </w:tc>
        <w:tc>
          <w:tcPr>
            <w:tcW w:w="806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before="101" w:line="274" w:lineRule="auto"/>
              <w:ind w:left="113" w:righ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应收账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款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回收率大于等于60%得 3 分， 51%~59%得 2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分， 40%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~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49%得 1 分(若应收账款借方发生额低于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产值， 按产值计算)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before="109" w:line="242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、净资产收益率</w:t>
            </w:r>
          </w:p>
        </w:tc>
        <w:tc>
          <w:tcPr>
            <w:tcW w:w="1953" w:type="dxa"/>
            <w:vAlign w:val="top"/>
          </w:tcPr>
          <w:p>
            <w:pPr>
              <w:spacing w:before="109" w:line="221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大于 12%</w:t>
            </w:r>
          </w:p>
        </w:tc>
        <w:tc>
          <w:tcPr>
            <w:tcW w:w="806" w:type="dxa"/>
            <w:vAlign w:val="top"/>
          </w:tcPr>
          <w:p>
            <w:pPr>
              <w:spacing w:before="109" w:line="221" w:lineRule="auto"/>
              <w:ind w:left="2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before="109" w:line="221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净资产收益率大于 12%得 3 分， 每降低 1%减 0.5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before="210" w:line="241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5、资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产负债率</w:t>
            </w:r>
          </w:p>
        </w:tc>
        <w:tc>
          <w:tcPr>
            <w:tcW w:w="1953" w:type="dxa"/>
            <w:vAlign w:val="top"/>
          </w:tcPr>
          <w:p>
            <w:pPr>
              <w:spacing w:before="210" w:line="223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小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于 60%</w:t>
            </w:r>
          </w:p>
        </w:tc>
        <w:tc>
          <w:tcPr>
            <w:tcW w:w="806" w:type="dxa"/>
            <w:vAlign w:val="top"/>
          </w:tcPr>
          <w:p>
            <w:pPr>
              <w:spacing w:before="211" w:line="221" w:lineRule="auto"/>
              <w:ind w:left="2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before="55" w:line="247" w:lineRule="auto"/>
              <w:ind w:left="115" w:right="153" w:firstLine="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资产负债率小于 60%得 4 分，每增加 5%减 0.5 分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大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于 95%不得分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before="211" w:line="241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6、产值利润率</w:t>
            </w:r>
          </w:p>
        </w:tc>
        <w:tc>
          <w:tcPr>
            <w:tcW w:w="1953" w:type="dxa"/>
            <w:vAlign w:val="top"/>
          </w:tcPr>
          <w:p>
            <w:pPr>
              <w:spacing w:before="211" w:line="221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大于 15%</w:t>
            </w:r>
          </w:p>
        </w:tc>
        <w:tc>
          <w:tcPr>
            <w:tcW w:w="806" w:type="dxa"/>
            <w:vAlign w:val="top"/>
          </w:tcPr>
          <w:p>
            <w:pPr>
              <w:spacing w:before="211" w:line="221" w:lineRule="auto"/>
              <w:ind w:left="2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before="55" w:line="248" w:lineRule="auto"/>
              <w:ind w:left="115" w:right="105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2"/>
                <w:sz w:val="21"/>
                <w:szCs w:val="21"/>
              </w:rPr>
              <w:t>产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值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利润率大于等于 15%者得 3 分，每减少 1%减 0.2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分，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小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于 0.5%者不得分</w:t>
            </w:r>
          </w:p>
        </w:tc>
      </w:tr>
    </w:tbl>
    <w:p>
      <w:pPr>
        <w:rPr>
          <w:rFonts w:ascii="Arial"/>
          <w:sz w:val="21"/>
        </w:rPr>
      </w:pPr>
    </w:p>
    <w:p/>
    <w:p/>
    <w:p/>
    <w:p/>
    <w:p>
      <w:pPr>
        <w:spacing w:line="222" w:lineRule="exact"/>
      </w:pPr>
    </w:p>
    <w:tbl>
      <w:tblPr>
        <w:tblStyle w:val="6"/>
        <w:tblW w:w="101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1754"/>
        <w:gridCol w:w="1953"/>
        <w:gridCol w:w="806"/>
        <w:gridCol w:w="49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9" w:line="281" w:lineRule="auto"/>
              <w:ind w:left="137" w:right="129" w:firstLine="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</w:p>
        </w:tc>
        <w:tc>
          <w:tcPr>
            <w:tcW w:w="1754" w:type="dxa"/>
            <w:vAlign w:val="top"/>
          </w:tcPr>
          <w:p>
            <w:pPr>
              <w:spacing w:before="213" w:line="287" w:lineRule="auto"/>
              <w:ind w:left="116" w:right="105" w:firstLine="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、机械设备质量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</w:t>
            </w:r>
          </w:p>
        </w:tc>
        <w:tc>
          <w:tcPr>
            <w:tcW w:w="1953" w:type="dxa"/>
            <w:vAlign w:val="top"/>
          </w:tcPr>
          <w:p>
            <w:pPr>
              <w:spacing w:before="57" w:line="256" w:lineRule="auto"/>
              <w:ind w:left="111" w:right="139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备完好， 第三方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检测验收一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次合 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格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，合格率 100%。</w:t>
            </w:r>
          </w:p>
        </w:tc>
        <w:tc>
          <w:tcPr>
            <w:tcW w:w="80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before="57" w:line="256" w:lineRule="auto"/>
              <w:ind w:left="113" w:righ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缺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少质量管理办法不得分，第三方检测合格率低于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0%者不得分。每发生一起 20 万元以上的质量事故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减 1 分，减完为止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spacing w:before="68" w:line="287" w:lineRule="auto"/>
              <w:ind w:left="116" w:right="104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、安全生产文明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</w:t>
            </w:r>
          </w:p>
        </w:tc>
        <w:tc>
          <w:tcPr>
            <w:tcW w:w="195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8" w:line="283" w:lineRule="auto"/>
              <w:ind w:left="110" w:right="161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建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立文明管理的标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准、监督、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考评制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；</w:t>
            </w:r>
          </w:p>
        </w:tc>
        <w:tc>
          <w:tcPr>
            <w:tcW w:w="80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6 分</w:t>
            </w:r>
          </w:p>
        </w:tc>
        <w:tc>
          <w:tcPr>
            <w:tcW w:w="4911" w:type="dxa"/>
            <w:vAlign w:val="top"/>
          </w:tcPr>
          <w:p>
            <w:pPr>
              <w:spacing w:before="49" w:line="264" w:lineRule="auto"/>
              <w:ind w:left="112" w:right="106" w:firstLine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发生等级生产安全事故者不得分；企业未建立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全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产管理制度和岗位责任制度、组织管理机构及安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全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生产保障体系和文明施工的标准、监督、考评制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的不得分；受到环保、卫生、治安、消防等重大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处罚每次减 1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3、用工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管理</w:t>
            </w:r>
          </w:p>
        </w:tc>
        <w:tc>
          <w:tcPr>
            <w:tcW w:w="1953" w:type="dxa"/>
            <w:vAlign w:val="top"/>
          </w:tcPr>
          <w:p>
            <w:pPr>
              <w:spacing w:before="52" w:line="264" w:lineRule="auto"/>
              <w:ind w:left="110" w:right="161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依法与劳动者签订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工合同， 按规定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缴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纳社会保险， 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拖欠或者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克扣劳动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者工</w:t>
            </w:r>
            <w:r>
              <w:rPr>
                <w:rFonts w:ascii="宋体" w:hAnsi="宋体" w:eastAsia="宋体" w:cs="宋体"/>
                <w:sz w:val="21"/>
                <w:szCs w:val="21"/>
              </w:rPr>
              <w:t>资</w:t>
            </w:r>
          </w:p>
        </w:tc>
        <w:tc>
          <w:tcPr>
            <w:tcW w:w="80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2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8" w:line="283" w:lineRule="auto"/>
              <w:ind w:left="113" w:right="102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用工合同签订率低于 100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%不得分，社保投保率低于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50%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者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不得分，因劳资纠纷发生影响重大的群体事件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且负有责任者，不得分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1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8" w:line="283" w:lineRule="auto"/>
              <w:ind w:left="113" w:right="104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、工程机械设备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>理(合规使用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程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机械设备)</w:t>
            </w:r>
          </w:p>
        </w:tc>
        <w:tc>
          <w:tcPr>
            <w:tcW w:w="1953" w:type="dxa"/>
            <w:vAlign w:val="top"/>
          </w:tcPr>
          <w:p>
            <w:pPr>
              <w:spacing w:before="201" w:line="264" w:lineRule="auto"/>
              <w:ind w:left="111" w:right="103" w:firstLine="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)设备产权备案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证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、特种设备制造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许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可证、产品合格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证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、制造监督检验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明</w:t>
            </w:r>
          </w:p>
          <w:p>
            <w:pPr>
              <w:spacing w:before="62" w:line="256" w:lineRule="auto"/>
              <w:ind w:left="110" w:right="103" w:firstLine="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2) 进(退) 场验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收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记录资料、安装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验收及检</w:t>
            </w:r>
            <w:r>
              <w:rPr>
                <w:rFonts w:ascii="宋体" w:hAnsi="宋体" w:eastAsia="宋体" w:cs="宋体"/>
                <w:sz w:val="21"/>
                <w:szCs w:val="21"/>
              </w:rPr>
              <w:t>测资料</w:t>
            </w:r>
          </w:p>
          <w:p>
            <w:pPr>
              <w:spacing w:before="59" w:line="257" w:lineRule="auto"/>
              <w:ind w:left="110" w:right="103" w:firstLine="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) 交接班及运转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记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录、安全技术交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底资料</w:t>
            </w:r>
          </w:p>
          <w:p>
            <w:pPr>
              <w:spacing w:before="60" w:line="221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) 维护保养记录</w:t>
            </w:r>
          </w:p>
          <w:p>
            <w:pPr>
              <w:spacing w:before="62" w:line="247" w:lineRule="auto"/>
              <w:ind w:left="121" w:right="103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) 定期检查及隐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患整改台账</w:t>
            </w:r>
          </w:p>
        </w:tc>
        <w:tc>
          <w:tcPr>
            <w:tcW w:w="80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2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before="205" w:line="221" w:lineRule="auto"/>
              <w:ind w:left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) 应当具有设备登记编号原件。</w:t>
            </w:r>
          </w:p>
          <w:p>
            <w:pPr>
              <w:spacing w:before="8" w:line="224" w:lineRule="auto"/>
              <w:ind w:left="112" w:right="102" w:firstLine="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(2) 应当具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有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生产厂家的特种设备制造许可证复印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件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。</w:t>
            </w:r>
          </w:p>
          <w:p>
            <w:pPr>
              <w:spacing w:before="10" w:line="221" w:lineRule="auto"/>
              <w:ind w:left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(3) 应当具有设备的产品合格证原件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。</w:t>
            </w:r>
          </w:p>
          <w:p>
            <w:pPr>
              <w:spacing w:before="8" w:line="224" w:lineRule="auto"/>
              <w:ind w:left="115" w:right="105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(4)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应当具有设备的进(退) 场验收记录资料。(抽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时， 查看上一年度资料)</w:t>
            </w:r>
          </w:p>
          <w:p>
            <w:pPr>
              <w:spacing w:before="36" w:line="247" w:lineRule="auto"/>
              <w:ind w:left="122" w:right="105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(5) 应当具有设备的安装验收及检测资料。(抽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，查看上一年度资料)</w:t>
            </w:r>
          </w:p>
          <w:p>
            <w:pPr>
              <w:spacing w:before="37" w:line="221" w:lineRule="auto"/>
              <w:ind w:left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(6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应当具有人员交接班及设备运转记录。</w:t>
            </w:r>
          </w:p>
          <w:p>
            <w:pPr>
              <w:spacing w:before="33" w:line="247" w:lineRule="auto"/>
              <w:ind w:left="115" w:right="119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(7)应当具有对设备操作人员的安全技术交底。(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抽 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时， 查看上一年度资料)</w:t>
            </w:r>
          </w:p>
          <w:p>
            <w:pPr>
              <w:spacing w:before="60" w:line="249" w:lineRule="auto"/>
              <w:ind w:left="114" w:right="106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(8)应当具有与设备运行一致的设备维护保养记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录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。</w:t>
            </w:r>
          </w:p>
          <w:p>
            <w:pPr>
              <w:spacing w:before="60" w:line="247" w:lineRule="auto"/>
              <w:ind w:left="113" w:right="314" w:firstLine="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(9) 应当具有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设备定期检查及隐患整改的台账。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每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缺少一项扣 0.5 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9" w:line="287" w:lineRule="auto"/>
              <w:ind w:left="110" w:right="104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5、材料、构配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采购管理</w:t>
            </w:r>
          </w:p>
        </w:tc>
        <w:tc>
          <w:tcPr>
            <w:tcW w:w="1953" w:type="dxa"/>
            <w:vAlign w:val="top"/>
          </w:tcPr>
          <w:p>
            <w:pPr>
              <w:spacing w:before="255" w:line="286" w:lineRule="auto"/>
              <w:ind w:left="110" w:right="1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材料、构配件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采购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及检验验收</w:t>
            </w:r>
            <w:r>
              <w:rPr>
                <w:rFonts w:ascii="宋体" w:hAnsi="宋体" w:eastAsia="宋体" w:cs="宋体"/>
                <w:sz w:val="21"/>
                <w:szCs w:val="21"/>
              </w:rPr>
              <w:t>制度健 全</w:t>
            </w:r>
          </w:p>
        </w:tc>
        <w:tc>
          <w:tcPr>
            <w:tcW w:w="80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8" w:line="287" w:lineRule="auto"/>
              <w:ind w:left="114" w:right="112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建立材料采购检验验收制度，记录真实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 xml:space="preserve">得 3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分。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制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度， 记录不完整不真实不得分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9" w:line="287" w:lineRule="auto"/>
              <w:ind w:left="116" w:right="104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、人力资源档案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</w:t>
            </w:r>
          </w:p>
        </w:tc>
        <w:tc>
          <w:tcPr>
            <w:tcW w:w="1953" w:type="dxa"/>
            <w:vAlign w:val="top"/>
          </w:tcPr>
          <w:p>
            <w:pPr>
              <w:spacing w:before="54" w:line="267" w:lineRule="auto"/>
              <w:ind w:left="110" w:right="161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员工继续教育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制度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完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善并能落实， 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立职工绩效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考核与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激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励制度； 机械设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备管理人员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和特种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作业人员资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格证书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台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账</w:t>
            </w:r>
          </w:p>
        </w:tc>
        <w:tc>
          <w:tcPr>
            <w:tcW w:w="80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(1)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建立相应职工绩效考核、继续教育制度。</w:t>
            </w:r>
          </w:p>
          <w:p>
            <w:pPr>
              <w:spacing w:before="10" w:line="225" w:lineRule="auto"/>
              <w:ind w:left="116" w:right="106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(2)应当具有机械设备管理人员的相关证书及台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账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。</w:t>
            </w:r>
          </w:p>
          <w:p>
            <w:pPr>
              <w:spacing w:before="32" w:line="247" w:lineRule="auto"/>
              <w:ind w:left="116" w:right="106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(3)应当具有特种作业人员的操作资格证书及台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账。每缺少 1 项扣 1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7、信息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化管理</w:t>
            </w:r>
          </w:p>
        </w:tc>
        <w:tc>
          <w:tcPr>
            <w:tcW w:w="1953" w:type="dxa"/>
            <w:vAlign w:val="top"/>
          </w:tcPr>
          <w:p>
            <w:pPr>
              <w:spacing w:before="56" w:line="256" w:lineRule="auto"/>
              <w:ind w:left="116" w:right="161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建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立办公自动化系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 xml:space="preserve">统及单位网站，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息发布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及时、有效</w:t>
            </w:r>
          </w:p>
        </w:tc>
        <w:tc>
          <w:tcPr>
            <w:tcW w:w="80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before="213" w:line="287" w:lineRule="auto"/>
              <w:ind w:left="122" w:right="106" w:hanging="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建立办公自动化系统及单位网站，信息沟通渠道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顺 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畅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者得分， 每缺少一项不得分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07" w:h="16839"/>
          <w:pgMar w:top="400" w:right="869" w:bottom="1175" w:left="871" w:header="0" w:footer="989" w:gutter="0"/>
          <w:cols w:space="720" w:num="1"/>
        </w:sectPr>
      </w:pPr>
    </w:p>
    <w:p/>
    <w:p/>
    <w:p/>
    <w:p/>
    <w:p>
      <w:pPr>
        <w:spacing w:line="222" w:lineRule="exact"/>
      </w:pPr>
    </w:p>
    <w:tbl>
      <w:tblPr>
        <w:tblStyle w:val="6"/>
        <w:tblW w:w="101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1754"/>
        <w:gridCol w:w="1953"/>
        <w:gridCol w:w="806"/>
        <w:gridCol w:w="49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64" w:lineRule="auto"/>
              <w:ind w:left="150" w:right="129" w:firstLine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四</w:t>
            </w:r>
            <w:r>
              <w:rPr>
                <w:rFonts w:ascii="宋体" w:hAnsi="宋体" w:eastAsia="宋体" w:cs="宋体"/>
                <w:spacing w:val="-2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竞争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力指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</w:p>
        </w:tc>
        <w:tc>
          <w:tcPr>
            <w:tcW w:w="1754" w:type="dxa"/>
            <w:vAlign w:val="top"/>
          </w:tcPr>
          <w:p>
            <w:pPr>
              <w:spacing w:before="212" w:line="221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、企业发展战略</w:t>
            </w:r>
          </w:p>
        </w:tc>
        <w:tc>
          <w:tcPr>
            <w:tcW w:w="1953" w:type="dxa"/>
            <w:vAlign w:val="top"/>
          </w:tcPr>
          <w:p>
            <w:pPr>
              <w:spacing w:before="212" w:line="221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建立企业发展战略</w:t>
            </w:r>
          </w:p>
        </w:tc>
        <w:tc>
          <w:tcPr>
            <w:tcW w:w="806" w:type="dxa"/>
            <w:vAlign w:val="top"/>
          </w:tcPr>
          <w:p>
            <w:pPr>
              <w:spacing w:before="212" w:line="221" w:lineRule="auto"/>
              <w:ind w:left="2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21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before="57" w:line="247" w:lineRule="auto"/>
              <w:ind w:left="116" w:right="106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建立企业发展近期和长期战略目标，有支撑保障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体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系者得 1 分；无企业发展战略者不得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spacing w:before="77" w:line="271" w:lineRule="auto"/>
              <w:ind w:left="111" w:right="104" w:hanging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华文仿宋" w:hAnsi="华文仿宋" w:eastAsia="华文仿宋" w:cs="华文仿宋"/>
                <w:spacing w:val="-5"/>
                <w:position w:val="1"/>
                <w:sz w:val="21"/>
                <w:szCs w:val="21"/>
              </w:rPr>
              <w:t>2</w:t>
            </w:r>
            <w:r>
              <w:rPr>
                <w:rFonts w:ascii="华文仿宋" w:hAnsi="华文仿宋" w:eastAsia="华文仿宋" w:cs="华文仿宋"/>
                <w:spacing w:val="-4"/>
                <w:position w:val="1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技术与管理创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新</w:t>
            </w:r>
          </w:p>
        </w:tc>
        <w:tc>
          <w:tcPr>
            <w:tcW w:w="195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9" w:line="283" w:lineRule="auto"/>
              <w:ind w:left="110" w:right="161" w:firstLine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获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得科技进步奖或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产品有创新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得到社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会认可</w:t>
            </w:r>
          </w:p>
        </w:tc>
        <w:tc>
          <w:tcPr>
            <w:tcW w:w="80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before="46" w:line="255" w:lineRule="auto"/>
              <w:ind w:left="112" w:righ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近 3 年曾获得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自治区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级以上科技进步奖 1 项以上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者或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明专利 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项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val="en-US" w:eastAsia="zh-CN"/>
              </w:rPr>
              <w:t>或实用新型专利2项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以上者得 3 分；产品有创新得到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社会认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可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得 3 分； 应当具有建筑起重机械相关专利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证书，能在“中国专利查询系统”查询，证书在有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期内。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before="51" w:line="234" w:lineRule="auto"/>
              <w:ind w:left="112" w:righ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华文仿宋" w:hAnsi="华文仿宋" w:eastAsia="华文仿宋" w:cs="华文仿宋"/>
                <w:spacing w:val="-8"/>
                <w:position w:val="1"/>
                <w:sz w:val="21"/>
                <w:szCs w:val="21"/>
              </w:rPr>
              <w:t>3</w:t>
            </w:r>
            <w:r>
              <w:rPr>
                <w:rFonts w:ascii="华文仿宋" w:hAnsi="华文仿宋" w:eastAsia="华文仿宋" w:cs="华文仿宋"/>
                <w:spacing w:val="-6"/>
                <w:position w:val="1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投保相关商业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保险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spacing w:before="207" w:line="221" w:lineRule="auto"/>
              <w:ind w:left="2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21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before="51" w:line="248" w:lineRule="auto"/>
              <w:ind w:left="115" w:right="106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应当具有保险单，根据保险单号，能够在相关网站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4、标准化</w:t>
            </w:r>
            <w:r>
              <w:rPr>
                <w:rFonts w:ascii="宋体" w:hAnsi="宋体" w:eastAsia="宋体" w:cs="宋体"/>
                <w:sz w:val="21"/>
                <w:szCs w:val="21"/>
              </w:rPr>
              <w:t>工作</w:t>
            </w:r>
          </w:p>
        </w:tc>
        <w:tc>
          <w:tcPr>
            <w:tcW w:w="1953" w:type="dxa"/>
            <w:vAlign w:val="top"/>
          </w:tcPr>
          <w:p>
            <w:pPr>
              <w:spacing w:before="51" w:line="258" w:lineRule="auto"/>
              <w:ind w:left="110" w:right="104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主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编或参编建筑起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重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机</w:t>
            </w:r>
            <w:r>
              <w:rPr>
                <w:rFonts w:ascii="宋体" w:hAnsi="宋体" w:eastAsia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械</w:t>
            </w:r>
            <w:r>
              <w:rPr>
                <w:rFonts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有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关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准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，或本单位职工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为建筑起重机械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有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关标准的主要起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草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人或主要审查人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员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，标准应当在实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施期内</w:t>
            </w:r>
          </w:p>
        </w:tc>
        <w:tc>
          <w:tcPr>
            <w:tcW w:w="80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auto"/>
              <w:ind w:left="114" w:righ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参编国家标准、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行业标准、地方标准或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自治区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建筑业协会团体标准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1 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以上者得 2 分，参与起草人同上，累计不超过 3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8" w:line="287" w:lineRule="auto"/>
              <w:ind w:left="110" w:right="104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荣誉及社会责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任</w:t>
            </w:r>
          </w:p>
        </w:tc>
        <w:tc>
          <w:tcPr>
            <w:tcW w:w="195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9" w:line="281" w:lineRule="auto"/>
              <w:ind w:left="110" w:right="46" w:firstLine="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  <w:lang w:val="en-US" w:eastAsia="zh-CN"/>
              </w:rPr>
              <w:t>自治区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级</w:t>
            </w: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  <w:lang w:val="en-US" w:eastAsia="zh-CN"/>
              </w:rPr>
              <w:t>以上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荣誉； 抗震救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灾、公益助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学、社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会救助等</w:t>
            </w:r>
            <w:r>
              <w:rPr>
                <w:rFonts w:ascii="宋体" w:hAnsi="宋体" w:eastAsia="宋体" w:cs="宋体"/>
                <w:sz w:val="21"/>
                <w:szCs w:val="21"/>
              </w:rPr>
              <w:t>相关奖项</w:t>
            </w:r>
          </w:p>
        </w:tc>
        <w:tc>
          <w:tcPr>
            <w:tcW w:w="80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before="46" w:line="257" w:lineRule="auto"/>
              <w:ind w:left="112" w:righ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近 3 年生产设备用于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建筑工程获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自治区级及以上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施工工地安全生产标准化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建设项目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“安康杯”荣誉得 2 分，近 3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年获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得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盟市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级荣誉者得 1 分；近 3 年获得抗震救灾、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公益助学、社会救助等相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关奖项者得 1 分，累计不</w:t>
            </w:r>
            <w:r>
              <w:rPr>
                <w:rFonts w:ascii="宋体" w:hAnsi="宋体" w:eastAsia="宋体" w:cs="宋体"/>
                <w:spacing w:val="-21"/>
                <w:sz w:val="21"/>
                <w:szCs w:val="21"/>
              </w:rPr>
              <w:t>超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过 2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9" w:line="280" w:lineRule="auto"/>
              <w:ind w:left="139" w:right="129" w:firstLine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五</w:t>
            </w:r>
            <w:r>
              <w:rPr>
                <w:rFonts w:ascii="宋体" w:hAnsi="宋体" w:eastAsia="宋体" w:cs="宋体"/>
                <w:spacing w:val="-2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信用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记录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</w:p>
        </w:tc>
        <w:tc>
          <w:tcPr>
            <w:tcW w:w="175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9" w:line="289" w:lineRule="auto"/>
              <w:ind w:left="120" w:right="104" w:firstLine="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、是否被行政处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罚</w:t>
            </w:r>
          </w:p>
        </w:tc>
        <w:tc>
          <w:tcPr>
            <w:tcW w:w="1953" w:type="dxa"/>
            <w:vAlign w:val="top"/>
          </w:tcPr>
          <w:p>
            <w:pPr>
              <w:spacing w:before="53" w:line="268" w:lineRule="auto"/>
              <w:ind w:left="110" w:right="108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受到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行政处罚机关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责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令停产、停业、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暂扣或者吊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销许可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证和营业执照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以罚款、没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收财物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等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处罚(除通报批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评)的，一次扣 1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分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0 分</w:t>
            </w:r>
          </w:p>
        </w:tc>
        <w:tc>
          <w:tcPr>
            <w:tcW w:w="491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8" w:line="287" w:lineRule="auto"/>
              <w:ind w:left="117" w:right="121" w:firstLine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以相应建设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行政主管部门的行政处罚决议为准，如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果恶意隐瞒，一票否</w:t>
            </w:r>
            <w:r>
              <w:rPr>
                <w:rFonts w:ascii="宋体" w:hAnsi="宋体" w:eastAsia="宋体" w:cs="宋体"/>
                <w:sz w:val="21"/>
                <w:szCs w:val="21"/>
              </w:rPr>
              <w:t>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8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8" w:line="288" w:lineRule="auto"/>
              <w:ind w:left="114" w:righ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、是否有不良行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为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或被通报批评</w:t>
            </w:r>
          </w:p>
        </w:tc>
        <w:tc>
          <w:tcPr>
            <w:tcW w:w="1953" w:type="dxa"/>
            <w:vAlign w:val="top"/>
          </w:tcPr>
          <w:p>
            <w:pPr>
              <w:tabs>
                <w:tab w:val="left" w:pos="222"/>
              </w:tabs>
              <w:spacing w:before="87" w:line="291" w:lineRule="auto"/>
              <w:ind w:left="110" w:right="103" w:firstLine="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) 被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自治区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级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及以上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建设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主管部门通报批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 xml:space="preserve">评(扣 </w:t>
            </w: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分/次)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；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</w:rPr>
              <w:tab/>
            </w:r>
          </w:p>
          <w:p>
            <w:pPr>
              <w:tabs>
                <w:tab w:val="left" w:pos="222"/>
              </w:tabs>
              <w:spacing w:before="87" w:line="291" w:lineRule="auto"/>
              <w:ind w:left="110" w:right="103" w:firstLine="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) 被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盟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市级建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政主管部门通报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批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 xml:space="preserve">评(扣 </w:t>
            </w:r>
            <w:r>
              <w:rPr>
                <w:rFonts w:hint="eastAsia" w:ascii="宋体" w:hAnsi="宋体" w:eastAsia="宋体" w:cs="宋体"/>
                <w:spacing w:val="-13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 xml:space="preserve"> 分/次)；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) 被县区级建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行政主管部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门通报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 xml:space="preserve">批评(扣 </w:t>
            </w: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 xml:space="preserve"> 分/次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)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8" w:line="288" w:lineRule="auto"/>
              <w:ind w:left="115" w:right="105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与建筑施工机械设备有关的通报批评，以建设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主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管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部门的通报、</w:t>
            </w:r>
            <w:r>
              <w:rPr>
                <w:rFonts w:ascii="宋体" w:hAnsi="宋体" w:eastAsia="宋体" w:cs="宋体"/>
                <w:sz w:val="21"/>
                <w:szCs w:val="21"/>
              </w:rPr>
              <w:t>通知等正式文件为准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1907" w:h="16839"/>
          <w:pgMar w:top="400" w:right="869" w:bottom="1177" w:left="871" w:header="0" w:footer="989" w:gutter="0"/>
          <w:cols w:space="720" w:num="1"/>
        </w:sectPr>
      </w:pPr>
    </w:p>
    <w:p/>
    <w:p/>
    <w:p/>
    <w:p/>
    <w:p>
      <w:pPr>
        <w:spacing w:line="222" w:lineRule="exact"/>
      </w:pPr>
    </w:p>
    <w:tbl>
      <w:tblPr>
        <w:tblStyle w:val="6"/>
        <w:tblW w:w="101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1754"/>
        <w:gridCol w:w="1953"/>
        <w:gridCol w:w="806"/>
        <w:gridCol w:w="49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8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8" w:line="283" w:lineRule="auto"/>
              <w:ind w:left="112" w:right="104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是否被行政执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检查认定为违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违规行为</w:t>
            </w:r>
          </w:p>
        </w:tc>
        <w:tc>
          <w:tcPr>
            <w:tcW w:w="1953" w:type="dxa"/>
            <w:vAlign w:val="top"/>
          </w:tcPr>
          <w:p>
            <w:pPr>
              <w:spacing w:before="93" w:line="284" w:lineRule="auto"/>
              <w:ind w:left="110" w:right="103" w:firstLine="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) 出租、使用国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家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明令淘汰或者禁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止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使用的建筑施工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机械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设备(扣 10分/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台)；</w:t>
            </w:r>
          </w:p>
          <w:p>
            <w:pPr>
              <w:spacing w:before="86" w:line="286" w:lineRule="auto"/>
              <w:ind w:left="112" w:right="103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) 出租、使用超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过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安全技术标准或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者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制造厂家规定的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使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用年限的建筑施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机械设备(扣 10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分/台)；</w:t>
            </w:r>
          </w:p>
          <w:p>
            <w:pPr>
              <w:spacing w:before="90" w:line="279" w:lineRule="auto"/>
              <w:ind w:left="110" w:right="103" w:firstLine="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) 出租、使用经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检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验达不到安全技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术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标准规定的建筑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施工机械设备 (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扣</w:t>
            </w:r>
          </w:p>
          <w:p>
            <w:pPr>
              <w:spacing w:before="88" w:line="221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0 分/台)；</w:t>
            </w:r>
          </w:p>
          <w:p>
            <w:pPr>
              <w:spacing w:before="88" w:line="280" w:lineRule="auto"/>
              <w:ind w:left="111" w:right="103" w:firstLine="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) 建筑施工机械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备未按规定办理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产权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备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案(扣 5 分/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台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)；</w:t>
            </w:r>
          </w:p>
          <w:p>
            <w:pPr>
              <w:spacing w:before="89" w:line="279" w:lineRule="auto"/>
              <w:ind w:left="114" w:right="103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) 建筑施工机械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备未按规定建立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安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全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技术档案(扣 3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分/台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)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8" w:line="288" w:lineRule="auto"/>
              <w:ind w:left="112" w:right="106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与建筑施工机械设备有关的违法违规行为，以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被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行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政执法</w:t>
            </w:r>
            <w:r>
              <w:rPr>
                <w:rFonts w:ascii="宋体" w:hAnsi="宋体" w:eastAsia="宋体" w:cs="宋体"/>
                <w:sz w:val="21"/>
                <w:szCs w:val="21"/>
              </w:rPr>
              <w:t>检查认定为违法违规行为为准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before="53" w:line="288" w:lineRule="auto"/>
              <w:ind w:left="110" w:righ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、是否存在挂靠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及非法分</w:t>
            </w:r>
            <w:r>
              <w:rPr>
                <w:rFonts w:ascii="宋体" w:hAnsi="宋体" w:eastAsia="宋体" w:cs="宋体"/>
                <w:sz w:val="21"/>
                <w:szCs w:val="21"/>
              </w:rPr>
              <w:t>包</w:t>
            </w:r>
          </w:p>
        </w:tc>
        <w:tc>
          <w:tcPr>
            <w:tcW w:w="1953" w:type="dxa"/>
            <w:vAlign w:val="top"/>
          </w:tcPr>
          <w:p>
            <w:pPr>
              <w:spacing w:before="55" w:line="256" w:lineRule="auto"/>
              <w:ind w:left="119" w:right="161" w:hanging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存在违法挂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靠安装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资质及安装业务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(扣 15 分/次)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1" w:type="dxa"/>
            <w:vAlign w:val="top"/>
          </w:tcPr>
          <w:p>
            <w:pPr>
              <w:spacing w:before="209" w:line="221" w:lineRule="auto"/>
              <w:ind w:left="1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经有关主管部门</w:t>
            </w:r>
            <w:r>
              <w:rPr>
                <w:rFonts w:ascii="宋体" w:hAnsi="宋体" w:eastAsia="宋体" w:cs="宋体"/>
                <w:sz w:val="21"/>
                <w:szCs w:val="21"/>
              </w:rPr>
              <w:t>查实认定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before="171" w:line="288" w:lineRule="auto"/>
              <w:ind w:left="115" w:righ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是否存在劳资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纠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纷</w:t>
            </w:r>
          </w:p>
        </w:tc>
        <w:tc>
          <w:tcPr>
            <w:tcW w:w="1953" w:type="dxa"/>
            <w:vAlign w:val="top"/>
          </w:tcPr>
          <w:p>
            <w:pPr>
              <w:spacing w:before="172" w:line="283" w:lineRule="auto"/>
              <w:ind w:left="117" w:right="104" w:firstLine="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租、安装单位恶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-4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拖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欠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员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扣 5 分/人次)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1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1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经有关主管部门</w:t>
            </w:r>
            <w:r>
              <w:rPr>
                <w:rFonts w:ascii="宋体" w:hAnsi="宋体" w:eastAsia="宋体" w:cs="宋体"/>
                <w:sz w:val="21"/>
                <w:szCs w:val="21"/>
              </w:rPr>
              <w:t>查实认定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8" w:line="288" w:lineRule="auto"/>
              <w:ind w:left="111" w:right="104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、是否存在非诚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行为</w:t>
            </w:r>
          </w:p>
        </w:tc>
        <w:tc>
          <w:tcPr>
            <w:tcW w:w="1953" w:type="dxa"/>
            <w:vAlign w:val="top"/>
          </w:tcPr>
          <w:p>
            <w:pPr>
              <w:spacing w:before="94" w:line="273" w:lineRule="auto"/>
              <w:ind w:left="110" w:right="1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在办理行业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确认、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产权备案、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安装告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知、使用登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记、检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查验收等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过程伪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造、提供虚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假资料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(扣 15 分/项次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)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1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8" w:line="287" w:lineRule="auto"/>
              <w:ind w:left="115" w:righ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经各级建设主管部门、省级建筑安全协会或机械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备租赁协(分) 会认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1907" w:h="16839"/>
          <w:pgMar w:top="400" w:right="869" w:bottom="1177" w:left="871" w:header="0" w:footer="989" w:gutter="0"/>
          <w:cols w:space="720" w:num="1"/>
        </w:sect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101" w:line="224" w:lineRule="auto"/>
        <w:ind w:left="6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1"/>
          <w:sz w:val="31"/>
          <w:szCs w:val="31"/>
        </w:rPr>
        <w:t>附</w:t>
      </w:r>
      <w:r>
        <w:rPr>
          <w:rFonts w:ascii="仿宋" w:hAnsi="仿宋" w:eastAsia="仿宋" w:cs="仿宋"/>
          <w:spacing w:val="-17"/>
          <w:sz w:val="31"/>
          <w:szCs w:val="31"/>
        </w:rPr>
        <w:t>件 2：</w:t>
      </w:r>
    </w:p>
    <w:p>
      <w:pPr>
        <w:spacing w:before="348" w:line="200" w:lineRule="auto"/>
        <w:ind w:left="1092"/>
        <w:rPr>
          <w:rFonts w:ascii="华文中宋" w:hAnsi="华文中宋" w:eastAsia="华文中宋" w:cs="华文中宋"/>
          <w:sz w:val="43"/>
          <w:szCs w:val="43"/>
        </w:rPr>
      </w:pPr>
      <w:r>
        <w:rPr>
          <w:rFonts w:ascii="华文中宋" w:hAnsi="华文中宋" w:eastAsia="华文中宋" w:cs="华文中宋"/>
          <w:spacing w:val="-6"/>
          <w:sz w:val="43"/>
          <w:szCs w:val="43"/>
        </w:rPr>
        <w:t>建筑施工</w:t>
      </w:r>
      <w:r>
        <w:rPr>
          <w:rFonts w:ascii="华文中宋" w:hAnsi="华文中宋" w:eastAsia="华文中宋" w:cs="华文中宋"/>
          <w:spacing w:val="-3"/>
          <w:sz w:val="43"/>
          <w:szCs w:val="43"/>
        </w:rPr>
        <w:t>机械设备(制造) 企业信用评价指标</w:t>
      </w:r>
    </w:p>
    <w:p/>
    <w:p>
      <w:pPr>
        <w:spacing w:line="58" w:lineRule="exact"/>
      </w:pPr>
    </w:p>
    <w:tbl>
      <w:tblPr>
        <w:tblStyle w:val="6"/>
        <w:tblW w:w="101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1754"/>
        <w:gridCol w:w="1953"/>
        <w:gridCol w:w="806"/>
        <w:gridCol w:w="49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737" w:type="dxa"/>
            <w:vAlign w:val="top"/>
          </w:tcPr>
          <w:p>
            <w:pPr>
              <w:spacing w:before="116" w:line="255" w:lineRule="auto"/>
              <w:ind w:left="148" w:right="127" w:hanging="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评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价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内</w:t>
            </w: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容</w:t>
            </w:r>
          </w:p>
        </w:tc>
        <w:tc>
          <w:tcPr>
            <w:tcW w:w="1754" w:type="dxa"/>
            <w:vAlign w:val="top"/>
          </w:tcPr>
          <w:p>
            <w:pPr>
              <w:spacing w:before="117" w:line="219" w:lineRule="auto"/>
              <w:ind w:left="40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要评价</w:t>
            </w:r>
          </w:p>
          <w:p>
            <w:pPr>
              <w:spacing w:before="27" w:line="220" w:lineRule="auto"/>
              <w:ind w:left="45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 xml:space="preserve">指   </w:t>
            </w:r>
            <w:r>
              <w:rPr>
                <w:rFonts w:ascii="黑体" w:hAnsi="黑体" w:eastAsia="黑体" w:cs="黑体"/>
                <w:sz w:val="24"/>
                <w:szCs w:val="24"/>
              </w:rPr>
              <w:t>标</w:t>
            </w:r>
          </w:p>
        </w:tc>
        <w:tc>
          <w:tcPr>
            <w:tcW w:w="1953" w:type="dxa"/>
            <w:vAlign w:val="top"/>
          </w:tcPr>
          <w:p>
            <w:pPr>
              <w:spacing w:before="273" w:line="221" w:lineRule="auto"/>
              <w:ind w:left="4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标    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准</w:t>
            </w:r>
          </w:p>
        </w:tc>
        <w:tc>
          <w:tcPr>
            <w:tcW w:w="806" w:type="dxa"/>
            <w:vAlign w:val="top"/>
          </w:tcPr>
          <w:p>
            <w:pPr>
              <w:spacing w:before="117"/>
              <w:ind w:left="16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标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准</w:t>
            </w:r>
          </w:p>
          <w:p>
            <w:pPr>
              <w:spacing w:line="219" w:lineRule="auto"/>
              <w:ind w:left="2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分</w:t>
            </w:r>
          </w:p>
        </w:tc>
        <w:tc>
          <w:tcPr>
            <w:tcW w:w="4911" w:type="dxa"/>
            <w:vAlign w:val="top"/>
          </w:tcPr>
          <w:p>
            <w:pPr>
              <w:spacing w:before="273" w:line="218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评  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分   办   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8" w:line="163" w:lineRule="exact"/>
              <w:ind w:left="1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</w:t>
            </w:r>
          </w:p>
          <w:p>
            <w:pPr>
              <w:spacing w:before="70" w:line="283" w:lineRule="auto"/>
              <w:ind w:left="150" w:right="129" w:firstLine="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素质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</w:p>
        </w:tc>
        <w:tc>
          <w:tcPr>
            <w:tcW w:w="175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、企业资质证书</w:t>
            </w:r>
          </w:p>
        </w:tc>
        <w:tc>
          <w:tcPr>
            <w:tcW w:w="1953" w:type="dxa"/>
            <w:vAlign w:val="top"/>
          </w:tcPr>
          <w:p>
            <w:pPr>
              <w:spacing w:before="49" w:line="257" w:lineRule="auto"/>
              <w:ind w:left="112" w:right="104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营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业执照、相应资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质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证书和特种机械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制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造许可证</w:t>
            </w:r>
          </w:p>
        </w:tc>
        <w:tc>
          <w:tcPr>
            <w:tcW w:w="806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before="207" w:line="287" w:lineRule="auto"/>
              <w:ind w:left="115" w:righ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取得相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应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证书且在有效期内无断档者得 5 分； 缺一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项、近三年安全</w:t>
            </w:r>
            <w:r>
              <w:rPr>
                <w:rFonts w:ascii="宋体" w:hAnsi="宋体" w:eastAsia="宋体" w:cs="宋体"/>
                <w:sz w:val="21"/>
                <w:szCs w:val="21"/>
              </w:rPr>
              <w:t>生产许可证未连续取得者不得分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8" w:line="287" w:lineRule="auto"/>
              <w:ind w:left="114" w:righ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、组织机构及各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项规章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制度</w:t>
            </w:r>
          </w:p>
        </w:tc>
        <w:tc>
          <w:tcPr>
            <w:tcW w:w="1953" w:type="dxa"/>
            <w:vAlign w:val="top"/>
          </w:tcPr>
          <w:p>
            <w:pPr>
              <w:spacing w:before="54" w:line="261" w:lineRule="auto"/>
              <w:ind w:left="112" w:right="48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组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织机构健全、合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，主要职责明确；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规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章制度完备，运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有效</w:t>
            </w:r>
          </w:p>
        </w:tc>
        <w:tc>
          <w:tcPr>
            <w:tcW w:w="806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6 分</w:t>
            </w:r>
          </w:p>
        </w:tc>
        <w:tc>
          <w:tcPr>
            <w:tcW w:w="4911" w:type="dxa"/>
            <w:vAlign w:val="top"/>
          </w:tcPr>
          <w:p>
            <w:pPr>
              <w:spacing w:before="54" w:line="261" w:lineRule="auto"/>
              <w:ind w:left="112" w:right="106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组织机构健全、合理，职责明确；各项规章制度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严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谨、健全，并能持续改进者得 6 分。质量、安全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财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务、技术标准、销售、采购、人事、项目、档案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料等管理制度不健全， 每缺少一项减 1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管理体系建立</w:t>
            </w:r>
          </w:p>
        </w:tc>
        <w:tc>
          <w:tcPr>
            <w:tcW w:w="1953" w:type="dxa"/>
            <w:vAlign w:val="top"/>
          </w:tcPr>
          <w:p>
            <w:pPr>
              <w:spacing w:before="51" w:line="261" w:lineRule="auto"/>
              <w:ind w:left="111" w:righ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质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体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系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认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证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，环境管理体系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认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证，职业健康安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全管理体系</w:t>
            </w:r>
            <w:r>
              <w:rPr>
                <w:rFonts w:ascii="宋体" w:hAnsi="宋体" w:eastAsia="宋体" w:cs="宋体"/>
                <w:sz w:val="21"/>
                <w:szCs w:val="21"/>
              </w:rPr>
              <w:t>认证</w:t>
            </w:r>
          </w:p>
        </w:tc>
        <w:tc>
          <w:tcPr>
            <w:tcW w:w="806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21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三项证</w:t>
            </w:r>
            <w:r>
              <w:rPr>
                <w:rFonts w:ascii="宋体" w:hAnsi="宋体" w:eastAsia="宋体" w:cs="宋体"/>
                <w:sz w:val="21"/>
                <w:szCs w:val="21"/>
              </w:rPr>
              <w:t>书齐全得满分，缺一项不得分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before="240" w:line="287" w:lineRule="auto"/>
              <w:ind w:left="111" w:right="104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、维生产场所及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保养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基地</w:t>
            </w:r>
          </w:p>
        </w:tc>
        <w:tc>
          <w:tcPr>
            <w:tcW w:w="1953" w:type="dxa"/>
            <w:vAlign w:val="top"/>
          </w:tcPr>
          <w:p>
            <w:pPr>
              <w:spacing w:before="83" w:line="261" w:lineRule="auto"/>
              <w:ind w:left="111" w:right="161" w:firstLine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具有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设备生产场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所、维修场地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、设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备存放场地、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企业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公场地</w:t>
            </w: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before="240" w:line="283" w:lineRule="auto"/>
              <w:ind w:left="116" w:right="106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有场地使用证明或租赁合同、使用协议得 1 分；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能反应场地全貌并能体现维修、存放、办公功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相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关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证明得 2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9"/>
              <w:ind w:left="1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</w:t>
            </w:r>
          </w:p>
          <w:p>
            <w:pPr>
              <w:spacing w:line="221" w:lineRule="auto"/>
              <w:ind w:left="1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经营</w:t>
            </w:r>
          </w:p>
          <w:p>
            <w:pPr>
              <w:spacing w:before="59" w:line="221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能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力</w:t>
            </w:r>
          </w:p>
          <w:p>
            <w:pPr>
              <w:spacing w:before="60" w:line="223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及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财</w:t>
            </w:r>
          </w:p>
          <w:p>
            <w:pPr>
              <w:spacing w:before="58" w:line="221" w:lineRule="auto"/>
              <w:ind w:left="1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务指</w:t>
            </w:r>
          </w:p>
          <w:p>
            <w:pPr>
              <w:spacing w:before="60" w:line="288" w:lineRule="auto"/>
              <w:ind w:left="137" w:right="129" w:firstLine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</w:p>
        </w:tc>
        <w:tc>
          <w:tcPr>
            <w:tcW w:w="1754" w:type="dxa"/>
            <w:vAlign w:val="top"/>
          </w:tcPr>
          <w:p>
            <w:pPr>
              <w:spacing w:before="209" w:line="221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1、企业净资产</w:t>
            </w:r>
          </w:p>
        </w:tc>
        <w:tc>
          <w:tcPr>
            <w:tcW w:w="1953" w:type="dxa"/>
            <w:vAlign w:val="top"/>
          </w:tcPr>
          <w:p>
            <w:pPr>
              <w:spacing w:before="53" w:line="248" w:lineRule="auto"/>
              <w:ind w:left="111" w:right="104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大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于注册资本(累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未发生亏损)</w:t>
            </w:r>
          </w:p>
        </w:tc>
        <w:tc>
          <w:tcPr>
            <w:tcW w:w="806" w:type="dxa"/>
            <w:vAlign w:val="top"/>
          </w:tcPr>
          <w:p>
            <w:pPr>
              <w:spacing w:before="210" w:line="221" w:lineRule="auto"/>
              <w:ind w:left="2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before="209" w:line="221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6"/>
                <w:sz w:val="21"/>
                <w:szCs w:val="21"/>
              </w:rPr>
              <w:t>净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产≧</w:t>
            </w:r>
            <w:r>
              <w:rPr>
                <w:rFonts w:hint="eastAsia" w:ascii="宋体" w:hAnsi="宋体" w:eastAsia="宋体" w:cs="宋体"/>
                <w:spacing w:val="-13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 xml:space="preserve">00 万得 3 分， </w:t>
            </w:r>
            <w:r>
              <w:rPr>
                <w:rFonts w:hint="eastAsia" w:ascii="宋体" w:hAnsi="宋体" w:eastAsia="宋体" w:cs="宋体"/>
                <w:spacing w:val="-13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00 万≤净资产得 2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市场能力</w:t>
            </w:r>
          </w:p>
        </w:tc>
        <w:tc>
          <w:tcPr>
            <w:tcW w:w="1953" w:type="dxa"/>
            <w:vAlign w:val="top"/>
          </w:tcPr>
          <w:p>
            <w:pPr>
              <w:spacing w:before="55" w:line="256" w:lineRule="auto"/>
              <w:ind w:left="110" w:right="104" w:firstLine="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市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场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覆盖区域、市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场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客户稳定性(三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年及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以上)</w:t>
            </w:r>
          </w:p>
        </w:tc>
        <w:tc>
          <w:tcPr>
            <w:tcW w:w="80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before="210" w:line="287" w:lineRule="auto"/>
              <w:ind w:left="147" w:right="106" w:hanging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市场覆盖全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区各盟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市</w:t>
            </w: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>占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 xml:space="preserve">比 </w:t>
            </w: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0% (含) 以上</w:t>
            </w: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并且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有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持续合作行业客户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得 3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8" w:line="241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3、生产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能力</w:t>
            </w:r>
          </w:p>
        </w:tc>
        <w:tc>
          <w:tcPr>
            <w:tcW w:w="1953" w:type="dxa"/>
            <w:vAlign w:val="top"/>
          </w:tcPr>
          <w:p>
            <w:pPr>
              <w:spacing w:before="55" w:line="256" w:lineRule="auto"/>
              <w:ind w:left="113" w:right="104" w:firstLine="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固定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资产净值率、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产设备和工艺装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备水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平</w:t>
            </w:r>
          </w:p>
        </w:tc>
        <w:tc>
          <w:tcPr>
            <w:tcW w:w="80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2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before="211" w:line="287" w:lineRule="auto"/>
              <w:ind w:left="138" w:right="108" w:hanging="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固定资产净值率≧80，生产设备和工艺装备水平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 xml:space="preserve">内领先得 3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before="211" w:line="242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4、偿债能</w:t>
            </w:r>
            <w:r>
              <w:rPr>
                <w:rFonts w:ascii="宋体" w:hAnsi="宋体" w:eastAsia="宋体" w:cs="宋体"/>
                <w:sz w:val="21"/>
                <w:szCs w:val="21"/>
              </w:rPr>
              <w:t>力</w:t>
            </w:r>
          </w:p>
        </w:tc>
        <w:tc>
          <w:tcPr>
            <w:tcW w:w="1953" w:type="dxa"/>
            <w:vAlign w:val="top"/>
          </w:tcPr>
          <w:p>
            <w:pPr>
              <w:spacing w:before="56" w:line="247" w:lineRule="auto"/>
              <w:ind w:left="133" w:right="104" w:hanging="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产负债率和速动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比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率</w:t>
            </w:r>
          </w:p>
        </w:tc>
        <w:tc>
          <w:tcPr>
            <w:tcW w:w="806" w:type="dxa"/>
            <w:vAlign w:val="top"/>
          </w:tcPr>
          <w:p>
            <w:pPr>
              <w:spacing w:before="211" w:line="221" w:lineRule="auto"/>
              <w:ind w:left="2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before="210" w:line="221" w:lineRule="auto"/>
              <w:ind w:left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资产负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债率≦55％且速动比率≧1.5，得 3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9" w:line="241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5、盈利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能力</w:t>
            </w:r>
          </w:p>
        </w:tc>
        <w:tc>
          <w:tcPr>
            <w:tcW w:w="1953" w:type="dxa"/>
            <w:vAlign w:val="top"/>
          </w:tcPr>
          <w:p>
            <w:pPr>
              <w:spacing w:before="56" w:line="257" w:lineRule="auto"/>
              <w:ind w:left="114" w:righ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净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资产收益率、总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产报酬率、销售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净利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润</w:t>
            </w:r>
          </w:p>
        </w:tc>
        <w:tc>
          <w:tcPr>
            <w:tcW w:w="80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before="214" w:line="287" w:lineRule="auto"/>
              <w:ind w:left="114" w:right="105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净资产收益率≧10％、总资产报酬率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≧9％、销售净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利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润≧7％，得 3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before="211" w:line="221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、成长能力</w:t>
            </w:r>
          </w:p>
        </w:tc>
        <w:tc>
          <w:tcPr>
            <w:tcW w:w="1953" w:type="dxa"/>
            <w:vAlign w:val="top"/>
          </w:tcPr>
          <w:p>
            <w:pPr>
              <w:spacing w:before="57" w:line="247" w:lineRule="auto"/>
              <w:ind w:left="112" w:right="104" w:firstLine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总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产增长率、净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利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润增长率</w:t>
            </w:r>
          </w:p>
        </w:tc>
        <w:tc>
          <w:tcPr>
            <w:tcW w:w="806" w:type="dxa"/>
            <w:vAlign w:val="top"/>
          </w:tcPr>
          <w:p>
            <w:pPr>
              <w:spacing w:before="212" w:line="221" w:lineRule="auto"/>
              <w:ind w:left="2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21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before="211" w:line="221" w:lineRule="auto"/>
              <w:ind w:left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总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资产增长率≧10％、净利润增长率≧5％， 得 1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资产周转能力</w:t>
            </w:r>
          </w:p>
        </w:tc>
        <w:tc>
          <w:tcPr>
            <w:tcW w:w="1953" w:type="dxa"/>
            <w:vAlign w:val="top"/>
          </w:tcPr>
          <w:p>
            <w:pPr>
              <w:spacing w:before="56" w:line="256" w:lineRule="auto"/>
              <w:ind w:left="116" w:righ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总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产周转率、应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收账款周转率、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存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货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周转率</w:t>
            </w:r>
          </w:p>
        </w:tc>
        <w:tc>
          <w:tcPr>
            <w:tcW w:w="80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before="212" w:line="287" w:lineRule="auto"/>
              <w:ind w:left="114" w:right="130" w:firstLine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总资产周转率≧0.9、应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收账款周转率≧7、存货周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转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率≧4.5，得 2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before="56" w:line="248" w:lineRule="auto"/>
              <w:ind w:left="112" w:righ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、财务报表审计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情况</w:t>
            </w:r>
          </w:p>
        </w:tc>
        <w:tc>
          <w:tcPr>
            <w:tcW w:w="1953" w:type="dxa"/>
            <w:vAlign w:val="top"/>
          </w:tcPr>
          <w:p>
            <w:pPr>
              <w:spacing w:before="212" w:line="221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真实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性</w:t>
            </w:r>
          </w:p>
        </w:tc>
        <w:tc>
          <w:tcPr>
            <w:tcW w:w="806" w:type="dxa"/>
            <w:vAlign w:val="top"/>
          </w:tcPr>
          <w:p>
            <w:pPr>
              <w:spacing w:before="212" w:line="221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before="57" w:line="247" w:lineRule="auto"/>
              <w:ind w:left="116" w:right="106" w:hanging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近三年财务报表经审计， 且审计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意见均为无保留意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见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得 2 分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1907" w:h="16839"/>
          <w:pgMar w:top="400" w:right="869" w:bottom="1175" w:left="871" w:header="0" w:footer="989" w:gutter="0"/>
          <w:cols w:space="720" w:num="1"/>
        </w:sectPr>
      </w:pPr>
    </w:p>
    <w:p/>
    <w:p/>
    <w:p/>
    <w:p/>
    <w:p>
      <w:pPr>
        <w:spacing w:line="222" w:lineRule="exact"/>
      </w:pPr>
    </w:p>
    <w:tbl>
      <w:tblPr>
        <w:tblStyle w:val="6"/>
        <w:tblW w:w="101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1754"/>
        <w:gridCol w:w="1953"/>
        <w:gridCol w:w="806"/>
        <w:gridCol w:w="49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9" w:line="281" w:lineRule="auto"/>
              <w:ind w:left="137" w:right="129" w:firstLine="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</w:p>
        </w:tc>
        <w:tc>
          <w:tcPr>
            <w:tcW w:w="175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、质量管理</w:t>
            </w:r>
          </w:p>
        </w:tc>
        <w:tc>
          <w:tcPr>
            <w:tcW w:w="1953" w:type="dxa"/>
            <w:vAlign w:val="top"/>
          </w:tcPr>
          <w:p>
            <w:pPr>
              <w:spacing w:before="57" w:line="254" w:lineRule="auto"/>
              <w:ind w:left="115" w:right="1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未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发生重大质量事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故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， 质量合格率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100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%</w:t>
            </w:r>
          </w:p>
        </w:tc>
        <w:tc>
          <w:tcPr>
            <w:tcW w:w="80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before="57" w:line="256" w:lineRule="auto"/>
              <w:ind w:left="113" w:righ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 xml:space="preserve">质量管理制度办法不健全不得分，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质量合格率低于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0%者不得分。每发生一起 20 万元以上的质量事故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减 1 分，减完为止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、安全生产管理</w:t>
            </w:r>
          </w:p>
        </w:tc>
        <w:tc>
          <w:tcPr>
            <w:tcW w:w="1953" w:type="dxa"/>
            <w:vAlign w:val="top"/>
          </w:tcPr>
          <w:p>
            <w:pPr>
              <w:spacing w:before="48" w:line="267" w:lineRule="auto"/>
              <w:ind w:left="110" w:right="29" w:firstLine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未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发生等级生产安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全责任事故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；建立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安全文明生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产的标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准、监督、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考评制 </w:t>
            </w:r>
            <w:r>
              <w:rPr>
                <w:rFonts w:ascii="宋体" w:hAnsi="宋体" w:eastAsia="宋体" w:cs="宋体"/>
                <w:spacing w:val="-26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； 无环保、卫生、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治安、消防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等部门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的重大处</w:t>
            </w:r>
            <w:r>
              <w:rPr>
                <w:rFonts w:ascii="宋体" w:hAnsi="宋体" w:eastAsia="宋体" w:cs="宋体"/>
                <w:sz w:val="21"/>
                <w:szCs w:val="21"/>
              </w:rPr>
              <w:t>罚和通报</w:t>
            </w:r>
          </w:p>
        </w:tc>
        <w:tc>
          <w:tcPr>
            <w:tcW w:w="80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8" w:line="279" w:lineRule="auto"/>
              <w:ind w:left="112" w:right="105" w:firstLine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发生等级生产安全事故者不得分；企业未建立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全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产管理制度和岗位责任制度、组织管理机构及安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全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生产保障体系和文明生产的标准、监督、考评制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度的不得分；受到环保、卫生、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治安、消防等重大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处罚每次减 1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3、客户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管理</w:t>
            </w:r>
          </w:p>
        </w:tc>
        <w:tc>
          <w:tcPr>
            <w:tcW w:w="1953" w:type="dxa"/>
            <w:vAlign w:val="top"/>
          </w:tcPr>
          <w:p>
            <w:pPr>
              <w:spacing w:before="49" w:line="266" w:lineRule="auto"/>
              <w:ind w:left="110" w:right="104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具有客户管理相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制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度与记录(跟踪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及信息反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馈记录，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客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户满意度反馈记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录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，客户投诉及处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理情况)</w:t>
            </w:r>
          </w:p>
        </w:tc>
        <w:tc>
          <w:tcPr>
            <w:tcW w:w="80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before="182" w:line="229" w:lineRule="auto"/>
              <w:ind w:left="112" w:right="105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建立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客户信息管理制度(客户资信调查制度、客户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风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险评价制度、客户分级并逐级授信制度、客户资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料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管理制度，是否进行客户满意度测量，主动回访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机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制) 得 2 分</w:t>
            </w:r>
          </w:p>
          <w:p>
            <w:pPr>
              <w:spacing w:line="245" w:lineRule="auto"/>
              <w:ind w:left="111" w:righ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跟踪及信息反馈记录≧5％，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应具有客户满意度反馈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记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录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， 客户投诉及处理情况≤1％得 2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4、合同管</w:t>
            </w:r>
            <w:r>
              <w:rPr>
                <w:rFonts w:ascii="宋体" w:hAnsi="宋体" w:eastAsia="宋体" w:cs="宋体"/>
                <w:sz w:val="21"/>
                <w:szCs w:val="21"/>
              </w:rPr>
              <w:t>理</w:t>
            </w:r>
          </w:p>
        </w:tc>
        <w:tc>
          <w:tcPr>
            <w:tcW w:w="195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8" w:line="288" w:lineRule="auto"/>
              <w:ind w:left="112" w:right="161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具有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合同管理相关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制度</w:t>
            </w:r>
          </w:p>
        </w:tc>
        <w:tc>
          <w:tcPr>
            <w:tcW w:w="80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before="56" w:line="265" w:lineRule="auto"/>
              <w:ind w:left="112" w:right="105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具有合同管理相关制度(合同履约 1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00％，是否有合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同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文本的管理制度、合同章程和授权委托的管理制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度、合同的管理制度、合同履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约控制的管理制度、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合同失信责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任的问责制度、工程分包安全生产监督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管理制度以及合同结算是否合规、结算纠纷是否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合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理解决等</w:t>
            </w:r>
            <w:r>
              <w:rPr>
                <w:rFonts w:ascii="宋体" w:hAnsi="宋体" w:eastAsia="宋体" w:cs="宋体"/>
                <w:sz w:val="21"/>
                <w:szCs w:val="21"/>
              </w:rPr>
              <w:t>)得 2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5、用工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管理</w:t>
            </w:r>
          </w:p>
        </w:tc>
        <w:tc>
          <w:tcPr>
            <w:tcW w:w="1953" w:type="dxa"/>
            <w:vAlign w:val="top"/>
          </w:tcPr>
          <w:p>
            <w:pPr>
              <w:spacing w:before="53" w:line="264" w:lineRule="auto"/>
              <w:ind w:left="110" w:right="161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依法与劳动者签订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工合同， 按规定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缴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纳社会保险， 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拖欠或者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克扣劳动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者工</w:t>
            </w:r>
            <w:r>
              <w:rPr>
                <w:rFonts w:ascii="宋体" w:hAnsi="宋体" w:eastAsia="宋体" w:cs="宋体"/>
                <w:sz w:val="21"/>
                <w:szCs w:val="21"/>
              </w:rPr>
              <w:t>资</w:t>
            </w:r>
          </w:p>
        </w:tc>
        <w:tc>
          <w:tcPr>
            <w:tcW w:w="80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9" w:line="283" w:lineRule="auto"/>
              <w:ind w:left="112" w:right="103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用工合同签订率低于 100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%不得分，社保投保率低于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100%者不得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分，因劳资纠纷发生影响重大的群体事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件且负有</w:t>
            </w:r>
            <w:r>
              <w:rPr>
                <w:rFonts w:ascii="宋体" w:hAnsi="宋体" w:eastAsia="宋体" w:cs="宋体"/>
                <w:sz w:val="21"/>
                <w:szCs w:val="21"/>
              </w:rPr>
              <w:t>责任者，不得分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、采购管理</w:t>
            </w:r>
          </w:p>
        </w:tc>
        <w:tc>
          <w:tcPr>
            <w:tcW w:w="1953" w:type="dxa"/>
            <w:vAlign w:val="top"/>
          </w:tcPr>
          <w:p>
            <w:pPr>
              <w:spacing w:before="57" w:line="259" w:lineRule="auto"/>
              <w:ind w:left="110" w:right="1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材料采购、构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配件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及检验验收</w:t>
            </w:r>
            <w:r>
              <w:rPr>
                <w:rFonts w:ascii="宋体" w:hAnsi="宋体" w:eastAsia="宋体" w:cs="宋体"/>
                <w:sz w:val="21"/>
                <w:szCs w:val="21"/>
              </w:rPr>
              <w:t>制度健 全</w:t>
            </w:r>
          </w:p>
        </w:tc>
        <w:tc>
          <w:tcPr>
            <w:tcW w:w="80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before="59" w:line="256" w:lineRule="auto"/>
              <w:ind w:left="112" w:right="103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建立材料采购、构配件检验管理制度和专门的检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验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 xml:space="preserve">验收机构、记录真实得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 分。无制度，无机构记录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不完整、</w:t>
            </w:r>
            <w:r>
              <w:rPr>
                <w:rFonts w:ascii="宋体" w:hAnsi="宋体" w:eastAsia="宋体" w:cs="宋体"/>
                <w:sz w:val="21"/>
                <w:szCs w:val="21"/>
              </w:rPr>
              <w:t>不真实不得分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4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人力资源管理</w:t>
            </w:r>
          </w:p>
        </w:tc>
        <w:tc>
          <w:tcPr>
            <w:tcW w:w="1953" w:type="dxa"/>
            <w:vAlign w:val="top"/>
          </w:tcPr>
          <w:p>
            <w:pPr>
              <w:tabs>
                <w:tab w:val="left" w:pos="222"/>
              </w:tabs>
              <w:spacing w:before="55" w:line="269" w:lineRule="auto"/>
              <w:ind w:left="110" w:right="29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主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要管理人员(董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事长或总经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理) 素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质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、从事本行业 3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年以上人员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与总人 </w:t>
            </w:r>
            <w:r>
              <w:rPr>
                <w:rFonts w:ascii="宋体" w:hAnsi="宋体" w:eastAsia="宋体" w:cs="宋体"/>
                <w:spacing w:val="3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5"/>
                <w:sz w:val="21"/>
                <w:szCs w:val="21"/>
              </w:rPr>
              <w:t>比例(％)人员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考核及员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工培训   </w:t>
            </w:r>
            <w:r>
              <w:rPr>
                <w:rFonts w:ascii="宋体" w:hAnsi="宋体" w:eastAsia="宋体" w:cs="宋体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(有绩效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考核制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度、培训计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划、专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职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培训人员、预算、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地点等)</w:t>
            </w:r>
          </w:p>
        </w:tc>
        <w:tc>
          <w:tcPr>
            <w:tcW w:w="80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2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12" w:right="102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主要管理人员具有五年以上管理经验或十年以上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管理经验得 1 分； 从事本行业 3 年以上人员与总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人数比例≧70％得 1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分，人员考核及员工培训 ≧5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1"/>
                <w:szCs w:val="21"/>
              </w:rPr>
              <w:t>得</w:t>
            </w: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 xml:space="preserve"> 1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8、信息化管</w:t>
            </w:r>
            <w:r>
              <w:rPr>
                <w:rFonts w:ascii="宋体" w:hAnsi="宋体" w:eastAsia="宋体" w:cs="宋体"/>
                <w:sz w:val="21"/>
                <w:szCs w:val="21"/>
              </w:rPr>
              <w:t>理</w:t>
            </w:r>
          </w:p>
        </w:tc>
        <w:tc>
          <w:tcPr>
            <w:tcW w:w="1953" w:type="dxa"/>
            <w:vAlign w:val="top"/>
          </w:tcPr>
          <w:p>
            <w:pPr>
              <w:spacing w:before="56" w:line="256" w:lineRule="auto"/>
              <w:ind w:left="116" w:right="161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建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立办公自动化系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 xml:space="preserve">统及单位网站，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息发布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及时、有效</w:t>
            </w:r>
          </w:p>
        </w:tc>
        <w:tc>
          <w:tcPr>
            <w:tcW w:w="80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2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before="213" w:line="287" w:lineRule="auto"/>
              <w:ind w:left="122" w:right="106" w:hanging="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建立办公自动化系统及单位网站，信息沟通渠道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顺 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畅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者得分， 每缺少一项不得分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1907" w:h="16839"/>
          <w:pgMar w:top="400" w:right="869" w:bottom="1175" w:left="871" w:header="0" w:footer="989" w:gutter="0"/>
          <w:cols w:space="720" w:num="1"/>
        </w:sectPr>
      </w:pPr>
    </w:p>
    <w:p/>
    <w:p/>
    <w:p/>
    <w:p/>
    <w:p>
      <w:pPr>
        <w:spacing w:line="222" w:lineRule="exact"/>
      </w:pPr>
    </w:p>
    <w:tbl>
      <w:tblPr>
        <w:tblStyle w:val="6"/>
        <w:tblW w:w="101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1754"/>
        <w:gridCol w:w="1953"/>
        <w:gridCol w:w="806"/>
        <w:gridCol w:w="49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9" w:line="264" w:lineRule="auto"/>
              <w:ind w:left="150" w:right="129" w:firstLine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四</w:t>
            </w:r>
            <w:r>
              <w:rPr>
                <w:rFonts w:ascii="宋体" w:hAnsi="宋体" w:eastAsia="宋体" w:cs="宋体"/>
                <w:spacing w:val="-2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竞争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力指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</w:p>
        </w:tc>
        <w:tc>
          <w:tcPr>
            <w:tcW w:w="1754" w:type="dxa"/>
            <w:vAlign w:val="top"/>
          </w:tcPr>
          <w:p>
            <w:pPr>
              <w:spacing w:before="212" w:line="221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、企业发展战略</w:t>
            </w:r>
          </w:p>
        </w:tc>
        <w:tc>
          <w:tcPr>
            <w:tcW w:w="1953" w:type="dxa"/>
            <w:vAlign w:val="top"/>
          </w:tcPr>
          <w:p>
            <w:pPr>
              <w:spacing w:before="212" w:line="221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建立企业发展战略</w:t>
            </w:r>
          </w:p>
        </w:tc>
        <w:tc>
          <w:tcPr>
            <w:tcW w:w="806" w:type="dxa"/>
            <w:vAlign w:val="top"/>
          </w:tcPr>
          <w:p>
            <w:pPr>
              <w:spacing w:before="212" w:line="221" w:lineRule="auto"/>
              <w:ind w:left="2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21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before="57" w:line="247" w:lineRule="auto"/>
              <w:ind w:left="116" w:right="106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建立企业发展近期和长期战略目标，有支撑保障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体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系者得 1 分；无企业发展战略者不得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8" w:line="288" w:lineRule="auto"/>
              <w:ind w:left="112" w:right="104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、技术与管理创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新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成果</w:t>
            </w:r>
          </w:p>
        </w:tc>
        <w:tc>
          <w:tcPr>
            <w:tcW w:w="1953" w:type="dxa"/>
            <w:vAlign w:val="top"/>
          </w:tcPr>
          <w:p>
            <w:pPr>
              <w:spacing w:before="206" w:line="283" w:lineRule="auto"/>
              <w:ind w:left="110" w:right="161" w:firstLine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获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得科技进步奖或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产品有创新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得到社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会认可</w:t>
            </w:r>
          </w:p>
        </w:tc>
        <w:tc>
          <w:tcPr>
            <w:tcW w:w="806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before="49" w:line="261" w:lineRule="auto"/>
              <w:ind w:left="114" w:right="102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近 3 年曾获得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自治区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级以上科技进步奖 1 项以上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者或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明专利 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项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val="en-US" w:eastAsia="zh-CN"/>
              </w:rPr>
              <w:t>或实用新型专利2项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以上者得 3 分；产品有创新得到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社会认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可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得 3 分； 应当具有建筑起重机械相关专利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证书，能在“中国专利查询系统”查询，证书在有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期内。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before="51" w:line="234" w:lineRule="auto"/>
              <w:ind w:left="112" w:righ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华文仿宋" w:hAnsi="华文仿宋" w:eastAsia="华文仿宋" w:cs="华文仿宋"/>
                <w:spacing w:val="-8"/>
                <w:position w:val="1"/>
                <w:sz w:val="21"/>
                <w:szCs w:val="21"/>
              </w:rPr>
              <w:t>3</w:t>
            </w:r>
            <w:r>
              <w:rPr>
                <w:rFonts w:ascii="华文仿宋" w:hAnsi="华文仿宋" w:eastAsia="华文仿宋" w:cs="华文仿宋"/>
                <w:spacing w:val="-6"/>
                <w:position w:val="1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投保相关商业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保险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spacing w:before="207" w:line="221" w:lineRule="auto"/>
              <w:ind w:left="2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21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before="51" w:line="248" w:lineRule="auto"/>
              <w:ind w:left="115" w:right="106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应当具有保险单，根据保险单号，能够在相关网站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4、标准化</w:t>
            </w:r>
            <w:r>
              <w:rPr>
                <w:rFonts w:ascii="宋体" w:hAnsi="宋体" w:eastAsia="宋体" w:cs="宋体"/>
                <w:sz w:val="21"/>
                <w:szCs w:val="21"/>
              </w:rPr>
              <w:t>工作</w:t>
            </w:r>
          </w:p>
        </w:tc>
        <w:tc>
          <w:tcPr>
            <w:tcW w:w="1953" w:type="dxa"/>
            <w:vAlign w:val="top"/>
          </w:tcPr>
          <w:p>
            <w:pPr>
              <w:spacing w:before="48" w:line="268" w:lineRule="auto"/>
              <w:ind w:left="110" w:right="103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主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编或参编建筑起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重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机</w:t>
            </w:r>
            <w:r>
              <w:rPr>
                <w:rFonts w:ascii="宋体" w:hAnsi="宋体" w:eastAsia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械</w:t>
            </w:r>
            <w:r>
              <w:rPr>
                <w:rFonts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有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关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准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，或本单位职工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为建筑起重机械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有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关标准的主要起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草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人或主要审查人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员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，标准应当在实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施期内。</w:t>
            </w:r>
          </w:p>
        </w:tc>
        <w:tc>
          <w:tcPr>
            <w:tcW w:w="80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spacing w:before="69" w:line="280" w:lineRule="auto"/>
              <w:ind w:left="114" w:righ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参编国家标准、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行业标准、地方标准或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自治区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建筑业协会团体标准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1 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以上者得 2 分，参与起草人同上，累计不超过 3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8" w:line="287" w:lineRule="auto"/>
              <w:ind w:left="110" w:right="104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荣誉及社会责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任</w:t>
            </w:r>
          </w:p>
        </w:tc>
        <w:tc>
          <w:tcPr>
            <w:tcW w:w="195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10" w:right="48" w:firstLine="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家、行业级荣誉；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省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级荣誉； 抗震救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灾、公益助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学、社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会救助等</w:t>
            </w:r>
            <w:r>
              <w:rPr>
                <w:rFonts w:ascii="宋体" w:hAnsi="宋体" w:eastAsia="宋体" w:cs="宋体"/>
                <w:sz w:val="21"/>
                <w:szCs w:val="21"/>
              </w:rPr>
              <w:t>相关奖项</w:t>
            </w:r>
          </w:p>
        </w:tc>
        <w:tc>
          <w:tcPr>
            <w:tcW w:w="80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before="56" w:line="265" w:lineRule="auto"/>
              <w:ind w:left="112" w:righ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近 3 年生产设备用于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建筑工程获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自治区级及以上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施工工地安全生产标准化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建设项目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“安康杯”荣誉得 2 分，近 3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年获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得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盟市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级荣誉者得 1 分；近 3 年获得抗震救灾、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公益助学、社会救助等相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关奖项者得 1 分，累计不</w:t>
            </w:r>
            <w:r>
              <w:rPr>
                <w:rFonts w:ascii="宋体" w:hAnsi="宋体" w:eastAsia="宋体" w:cs="宋体"/>
                <w:spacing w:val="-21"/>
                <w:sz w:val="21"/>
                <w:szCs w:val="21"/>
              </w:rPr>
              <w:t>超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过 2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auto"/>
              <w:ind w:left="139" w:right="129" w:firstLine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五</w:t>
            </w:r>
            <w:r>
              <w:rPr>
                <w:rFonts w:ascii="宋体" w:hAnsi="宋体" w:eastAsia="宋体" w:cs="宋体"/>
                <w:spacing w:val="-2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市场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行为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</w:p>
        </w:tc>
        <w:tc>
          <w:tcPr>
            <w:tcW w:w="1754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、履行合同</w:t>
            </w:r>
          </w:p>
        </w:tc>
        <w:tc>
          <w:tcPr>
            <w:tcW w:w="1953" w:type="dxa"/>
            <w:vAlign w:val="top"/>
          </w:tcPr>
          <w:p>
            <w:pPr>
              <w:spacing w:before="222" w:line="298" w:lineRule="auto"/>
              <w:ind w:left="126" w:right="370" w:hanging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年度合同履约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率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00%</w:t>
            </w:r>
          </w:p>
        </w:tc>
        <w:tc>
          <w:tcPr>
            <w:tcW w:w="806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before="67" w:line="256" w:lineRule="auto"/>
              <w:ind w:left="113" w:right="105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近二年合同履约率 100%得 5 分；合同履约率 90%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—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9%得 3 分；合同履约率 80%—89%得 2 分；合同履约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率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低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于 80%不得分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质量管理</w:t>
            </w:r>
          </w:p>
        </w:tc>
        <w:tc>
          <w:tcPr>
            <w:tcW w:w="1953" w:type="dxa"/>
            <w:vAlign w:val="top"/>
          </w:tcPr>
          <w:p>
            <w:pPr>
              <w:spacing w:before="54" w:line="287" w:lineRule="auto"/>
              <w:ind w:left="112" w:right="1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年度质量交付合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格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率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 xml:space="preserve"> 100%</w:t>
            </w:r>
          </w:p>
        </w:tc>
        <w:tc>
          <w:tcPr>
            <w:tcW w:w="806" w:type="dxa"/>
            <w:vAlign w:val="top"/>
          </w:tcPr>
          <w:p>
            <w:pPr>
              <w:spacing w:before="210" w:line="221" w:lineRule="auto"/>
              <w:ind w:left="2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before="55" w:line="256" w:lineRule="auto"/>
              <w:ind w:left="116" w:right="105" w:hanging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近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两年度交付合格率 100%得 4 分；合格率低于 100%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不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得分； 受区级以上主管部门设备重大隐患通报每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次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减 2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before="210" w:line="221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3、安全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生产</w:t>
            </w:r>
          </w:p>
        </w:tc>
        <w:tc>
          <w:tcPr>
            <w:tcW w:w="1953" w:type="dxa"/>
            <w:vAlign w:val="top"/>
          </w:tcPr>
          <w:p>
            <w:pPr>
              <w:spacing w:before="54" w:line="252" w:lineRule="auto"/>
              <w:ind w:left="113" w:right="1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无等级安全事故发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生</w:t>
            </w:r>
          </w:p>
        </w:tc>
        <w:tc>
          <w:tcPr>
            <w:tcW w:w="806" w:type="dxa"/>
            <w:vAlign w:val="top"/>
          </w:tcPr>
          <w:p>
            <w:pPr>
              <w:spacing w:before="210" w:line="221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0 分</w:t>
            </w:r>
          </w:p>
        </w:tc>
        <w:tc>
          <w:tcPr>
            <w:tcW w:w="4911" w:type="dxa"/>
            <w:vAlign w:val="top"/>
          </w:tcPr>
          <w:p>
            <w:pPr>
              <w:spacing w:before="210" w:line="221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近三</w:t>
            </w:r>
            <w:r>
              <w:rPr>
                <w:rFonts w:ascii="宋体" w:hAnsi="宋体" w:eastAsia="宋体" w:cs="宋体"/>
                <w:sz w:val="21"/>
                <w:szCs w:val="21"/>
              </w:rPr>
              <w:t>年未发生任何等级安全事故，发生事故不得分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4、劳动者</w:t>
            </w:r>
            <w:r>
              <w:rPr>
                <w:rFonts w:ascii="宋体" w:hAnsi="宋体" w:eastAsia="宋体" w:cs="宋体"/>
                <w:sz w:val="21"/>
                <w:szCs w:val="21"/>
              </w:rPr>
              <w:t>权益</w:t>
            </w:r>
          </w:p>
        </w:tc>
        <w:tc>
          <w:tcPr>
            <w:tcW w:w="195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9" w:line="287" w:lineRule="auto"/>
              <w:ind w:left="132" w:right="161" w:hanging="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资保障、劳动合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同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保障</w:t>
            </w:r>
          </w:p>
        </w:tc>
        <w:tc>
          <w:tcPr>
            <w:tcW w:w="806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before="55" w:line="261" w:lineRule="auto"/>
              <w:ind w:left="113" w:right="106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近三年无恶意拖欠或克扣劳动者工资；企业与劳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动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者发生劳动合同纠纷，企业负有主要责任的；不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规定按时足额为劳动者投保的，有上述行为均不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得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公共信用记录</w:t>
            </w:r>
          </w:p>
        </w:tc>
        <w:tc>
          <w:tcPr>
            <w:tcW w:w="1953" w:type="dxa"/>
            <w:vAlign w:val="top"/>
          </w:tcPr>
          <w:p>
            <w:pPr>
              <w:spacing w:before="58" w:line="265" w:lineRule="auto"/>
              <w:ind w:left="110" w:right="29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质量监督信用、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市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场监督信用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、税务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信用、司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法信用、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人社信用、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银行信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、政府采购信用、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其他部门</w:t>
            </w:r>
            <w:r>
              <w:rPr>
                <w:rFonts w:ascii="宋体" w:hAnsi="宋体" w:eastAsia="宋体" w:cs="宋体"/>
                <w:sz w:val="21"/>
                <w:szCs w:val="21"/>
              </w:rPr>
              <w:t>信用</w:t>
            </w:r>
          </w:p>
        </w:tc>
        <w:tc>
          <w:tcPr>
            <w:tcW w:w="80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2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无不良记录，</w:t>
            </w:r>
            <w:r>
              <w:rPr>
                <w:rFonts w:ascii="宋体" w:hAnsi="宋体" w:eastAsia="宋体" w:cs="宋体"/>
                <w:sz w:val="21"/>
                <w:szCs w:val="21"/>
              </w:rPr>
              <w:t>有记录的不得分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before="167" w:line="221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、纳税</w:t>
            </w:r>
          </w:p>
        </w:tc>
        <w:tc>
          <w:tcPr>
            <w:tcW w:w="1953" w:type="dxa"/>
            <w:vAlign w:val="top"/>
          </w:tcPr>
          <w:p>
            <w:pPr>
              <w:spacing w:before="166" w:line="221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按规定交纳税金</w:t>
            </w:r>
          </w:p>
        </w:tc>
        <w:tc>
          <w:tcPr>
            <w:tcW w:w="806" w:type="dxa"/>
            <w:vAlign w:val="top"/>
          </w:tcPr>
          <w:p>
            <w:pPr>
              <w:spacing w:before="167" w:line="221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分</w:t>
            </w:r>
          </w:p>
        </w:tc>
        <w:tc>
          <w:tcPr>
            <w:tcW w:w="4911" w:type="dxa"/>
            <w:vAlign w:val="top"/>
          </w:tcPr>
          <w:p>
            <w:pPr>
              <w:spacing w:before="166" w:line="221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有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税收处罚(无恶意的滞纳金除外) 不得分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1907" w:h="16839"/>
          <w:pgMar w:top="400" w:right="869" w:bottom="1177" w:left="871" w:header="0" w:footer="989" w:gutter="0"/>
          <w:cols w:space="720" w:num="1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100" w:line="224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1"/>
          <w:sz w:val="31"/>
          <w:szCs w:val="31"/>
        </w:rPr>
        <w:t>附</w:t>
      </w:r>
      <w:r>
        <w:rPr>
          <w:rFonts w:ascii="仿宋" w:hAnsi="仿宋" w:eastAsia="仿宋" w:cs="仿宋"/>
          <w:spacing w:val="-17"/>
          <w:sz w:val="31"/>
          <w:szCs w:val="31"/>
        </w:rPr>
        <w:t>件 3：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40" w:line="222" w:lineRule="auto"/>
        <w:ind w:left="420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-33"/>
          <w:sz w:val="43"/>
          <w:szCs w:val="43"/>
          <w:lang w:val="en-US" w:eastAsia="zh-CN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内 蒙 古 自 治 区 </w:t>
      </w:r>
      <w:r>
        <w:rPr>
          <w:rFonts w:ascii="宋体" w:hAnsi="宋体" w:eastAsia="宋体" w:cs="宋体"/>
          <w:spacing w:val="-33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建</w:t>
      </w:r>
      <w:r>
        <w:rPr>
          <w:rFonts w:ascii="宋体" w:hAnsi="宋体" w:eastAsia="宋体" w:cs="宋体"/>
          <w:spacing w:val="-30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30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筑</w:t>
      </w:r>
      <w:r>
        <w:rPr>
          <w:rFonts w:ascii="宋体" w:hAnsi="宋体" w:eastAsia="宋体" w:cs="宋体"/>
          <w:spacing w:val="-30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30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施</w:t>
      </w:r>
      <w:r>
        <w:rPr>
          <w:rFonts w:ascii="宋体" w:hAnsi="宋体" w:eastAsia="宋体" w:cs="宋体"/>
          <w:spacing w:val="-30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30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工</w:t>
      </w:r>
      <w:r>
        <w:rPr>
          <w:rFonts w:ascii="宋体" w:hAnsi="宋体" w:eastAsia="宋体" w:cs="宋体"/>
          <w:spacing w:val="-30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30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机</w:t>
      </w:r>
      <w:r>
        <w:rPr>
          <w:rFonts w:ascii="宋体" w:hAnsi="宋体" w:eastAsia="宋体" w:cs="宋体"/>
          <w:spacing w:val="-30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30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械</w:t>
      </w:r>
      <w:r>
        <w:rPr>
          <w:rFonts w:ascii="宋体" w:hAnsi="宋体" w:eastAsia="宋体" w:cs="宋体"/>
          <w:spacing w:val="-30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30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设</w:t>
      </w:r>
      <w:r>
        <w:rPr>
          <w:rFonts w:ascii="宋体" w:hAnsi="宋体" w:eastAsia="宋体" w:cs="宋体"/>
          <w:spacing w:val="-30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30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备</w:t>
      </w:r>
      <w:r>
        <w:rPr>
          <w:rFonts w:ascii="宋体" w:hAnsi="宋体" w:eastAsia="宋体" w:cs="宋体"/>
          <w:spacing w:val="-30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30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企</w:t>
      </w:r>
      <w:r>
        <w:rPr>
          <w:rFonts w:ascii="宋体" w:hAnsi="宋体" w:eastAsia="宋体" w:cs="宋体"/>
          <w:spacing w:val="-30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30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业</w:t>
      </w:r>
      <w:r>
        <w:rPr>
          <w:rFonts w:ascii="宋体" w:hAnsi="宋体" w:eastAsia="宋体" w:cs="宋体"/>
          <w:spacing w:val="-30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30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信</w:t>
      </w:r>
      <w:r>
        <w:rPr>
          <w:rFonts w:ascii="宋体" w:hAnsi="宋体" w:eastAsia="宋体" w:cs="宋体"/>
          <w:spacing w:val="-30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30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用</w:t>
      </w:r>
      <w:r>
        <w:rPr>
          <w:rFonts w:ascii="宋体" w:hAnsi="宋体" w:eastAsia="宋体" w:cs="宋体"/>
          <w:spacing w:val="-30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30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评</w:t>
      </w:r>
      <w:r>
        <w:rPr>
          <w:rFonts w:ascii="宋体" w:hAnsi="宋体" w:eastAsia="宋体" w:cs="宋体"/>
          <w:spacing w:val="-30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30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价</w:t>
      </w:r>
    </w:p>
    <w:p>
      <w:pPr>
        <w:spacing w:line="346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spacing w:before="266" w:line="198" w:lineRule="auto"/>
        <w:ind w:left="2684"/>
        <w:rPr>
          <w:rFonts w:ascii="华文中宋" w:hAnsi="华文中宋" w:eastAsia="华文中宋" w:cs="华文中宋"/>
          <w:sz w:val="72"/>
          <w:szCs w:val="72"/>
        </w:rPr>
      </w:pPr>
      <w:r>
        <w:rPr>
          <w:rFonts w:ascii="华文中宋" w:hAnsi="华文中宋" w:eastAsia="华文中宋" w:cs="华文中宋"/>
          <w:spacing w:val="-4"/>
          <w:sz w:val="72"/>
          <w:szCs w:val="72"/>
          <w14:textOutline w14:w="13063" w14:cap="flat" w14:cmpd="sng">
            <w14:solidFill>
              <w14:srgbClr w14:val="000000"/>
            </w14:solidFill>
            <w14:prstDash w14:val="solid"/>
            <w14:miter w14:val="0"/>
          </w14:textOutline>
        </w:rPr>
        <w:t>申</w:t>
      </w:r>
      <w:r>
        <w:rPr>
          <w:rFonts w:ascii="华文中宋" w:hAnsi="华文中宋" w:eastAsia="华文中宋" w:cs="华文中宋"/>
          <w:spacing w:val="-4"/>
          <w:sz w:val="72"/>
          <w:szCs w:val="72"/>
        </w:rPr>
        <w:t xml:space="preserve">  </w:t>
      </w:r>
      <w:r>
        <w:rPr>
          <w:rFonts w:ascii="华文中宋" w:hAnsi="华文中宋" w:eastAsia="华文中宋" w:cs="华文中宋"/>
          <w:spacing w:val="-3"/>
          <w:sz w:val="72"/>
          <w:szCs w:val="72"/>
        </w:rPr>
        <w:t xml:space="preserve"> </w:t>
      </w:r>
      <w:r>
        <w:rPr>
          <w:rFonts w:ascii="华文中宋" w:hAnsi="华文中宋" w:eastAsia="华文中宋" w:cs="华文中宋"/>
          <w:spacing w:val="-2"/>
          <w:sz w:val="72"/>
          <w:szCs w:val="72"/>
          <w14:textOutline w14:w="13063" w14:cap="flat" w14:cmpd="sng">
            <w14:solidFill>
              <w14:srgbClr w14:val="000000"/>
            </w14:solidFill>
            <w14:prstDash w14:val="solid"/>
            <w14:miter w14:val="0"/>
          </w14:textOutline>
        </w:rPr>
        <w:t>请</w:t>
      </w:r>
      <w:r>
        <w:rPr>
          <w:rFonts w:ascii="华文中宋" w:hAnsi="华文中宋" w:eastAsia="华文中宋" w:cs="华文中宋"/>
          <w:spacing w:val="-2"/>
          <w:sz w:val="72"/>
          <w:szCs w:val="72"/>
        </w:rPr>
        <w:t xml:space="preserve">   </w:t>
      </w:r>
      <w:r>
        <w:rPr>
          <w:rFonts w:ascii="华文中宋" w:hAnsi="华文中宋" w:eastAsia="华文中宋" w:cs="华文中宋"/>
          <w:spacing w:val="-2"/>
          <w:sz w:val="72"/>
          <w:szCs w:val="72"/>
          <w14:textOutline w14:w="13063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17" w:line="218" w:lineRule="auto"/>
        <w:ind w:left="1820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4"/>
          <w:sz w:val="36"/>
          <w:szCs w:val="36"/>
        </w:rPr>
        <w:t>□评价认</w:t>
      </w:r>
      <w:r>
        <w:rPr>
          <w:rFonts w:ascii="仿宋" w:hAnsi="仿宋" w:eastAsia="仿宋" w:cs="仿宋"/>
          <w:spacing w:val="-2"/>
          <w:sz w:val="36"/>
          <w:szCs w:val="36"/>
        </w:rPr>
        <w:t>证        □复审认证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1" w:line="223" w:lineRule="auto"/>
        <w:ind w:left="12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7"/>
          <w:sz w:val="31"/>
          <w:szCs w:val="31"/>
        </w:rPr>
        <w:t>申请单位(章)：</w:t>
      </w:r>
    </w:p>
    <w:p>
      <w:pPr>
        <w:spacing w:before="250" w:line="222" w:lineRule="auto"/>
        <w:ind w:left="126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填  表  日 期</w:t>
      </w:r>
      <w:r>
        <w:rPr>
          <w:rFonts w:ascii="楷体" w:hAnsi="楷体" w:eastAsia="楷体" w:cs="楷体"/>
          <w:spacing w:val="2"/>
          <w:sz w:val="31"/>
          <w:szCs w:val="31"/>
        </w:rPr>
        <w:t>：         年   月    日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01" w:line="223" w:lineRule="auto"/>
        <w:jc w:val="center"/>
        <w:rPr>
          <w:rFonts w:hint="eastAsia" w:ascii="楷体" w:hAnsi="楷体" w:eastAsia="楷体" w:cs="楷体"/>
          <w:spacing w:val="12"/>
          <w:sz w:val="31"/>
          <w:szCs w:val="31"/>
        </w:rPr>
      </w:pPr>
      <w:r>
        <w:rPr>
          <w:rFonts w:hint="eastAsia" w:ascii="楷体" w:hAnsi="楷体" w:eastAsia="楷体" w:cs="楷体"/>
          <w:spacing w:val="12"/>
          <w:sz w:val="31"/>
          <w:szCs w:val="31"/>
        </w:rPr>
        <w:t>内蒙古自治区建筑业协会</w:t>
      </w:r>
    </w:p>
    <w:p>
      <w:pPr>
        <w:spacing w:before="101" w:line="223" w:lineRule="auto"/>
        <w:jc w:val="center"/>
        <w:rPr>
          <w:rFonts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12"/>
          <w:sz w:val="31"/>
          <w:szCs w:val="31"/>
        </w:rPr>
        <w:t>机械租赁与劳务管理分会</w:t>
      </w:r>
      <w:r>
        <w:rPr>
          <w:rFonts w:ascii="楷体" w:hAnsi="楷体" w:eastAsia="楷体" w:cs="楷体"/>
          <w:spacing w:val="6"/>
          <w:sz w:val="31"/>
          <w:szCs w:val="31"/>
        </w:rPr>
        <w:t>制</w:t>
      </w:r>
    </w:p>
    <w:p>
      <w:pPr>
        <w:sectPr>
          <w:footerReference r:id="rId14" w:type="default"/>
          <w:pgSz w:w="11907" w:h="16839"/>
          <w:pgMar w:top="400" w:right="1785" w:bottom="1175" w:left="1567" w:header="0" w:footer="989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78" w:line="198" w:lineRule="auto"/>
        <w:ind w:left="3226"/>
        <w:rPr>
          <w:rFonts w:ascii="华文中宋" w:hAnsi="华文中宋" w:eastAsia="华文中宋" w:cs="华文中宋"/>
          <w:sz w:val="48"/>
          <w:szCs w:val="48"/>
        </w:rPr>
      </w:pPr>
      <w:r>
        <w:rPr>
          <w:rFonts w:ascii="华文中宋" w:hAnsi="华文中宋" w:eastAsia="华文中宋" w:cs="华文中宋"/>
          <w:spacing w:val="10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miter w14:val="0"/>
          </w14:textOutline>
        </w:rPr>
        <w:t>承</w:t>
      </w:r>
      <w:r>
        <w:rPr>
          <w:rFonts w:ascii="华文中宋" w:hAnsi="华文中宋" w:eastAsia="华文中宋" w:cs="华文中宋"/>
          <w:spacing w:val="5"/>
          <w:sz w:val="48"/>
          <w:szCs w:val="48"/>
        </w:rPr>
        <w:t xml:space="preserve">   </w:t>
      </w:r>
      <w:r>
        <w:rPr>
          <w:rFonts w:ascii="华文中宋" w:hAnsi="华文中宋" w:eastAsia="华文中宋" w:cs="华文中宋"/>
          <w:spacing w:val="5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miter w14:val="0"/>
          </w14:textOutline>
        </w:rPr>
        <w:t>诺</w:t>
      </w:r>
      <w:r>
        <w:rPr>
          <w:rFonts w:ascii="华文中宋" w:hAnsi="华文中宋" w:eastAsia="华文中宋" w:cs="华文中宋"/>
          <w:spacing w:val="5"/>
          <w:sz w:val="48"/>
          <w:szCs w:val="48"/>
        </w:rPr>
        <w:t xml:space="preserve">   </w:t>
      </w:r>
      <w:r>
        <w:rPr>
          <w:rFonts w:ascii="华文中宋" w:hAnsi="华文中宋" w:eastAsia="华文中宋" w:cs="华文中宋"/>
          <w:spacing w:val="5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miter w14:val="0"/>
          </w14:textOutline>
        </w:rPr>
        <w:t>书</w:t>
      </w:r>
    </w:p>
    <w:p>
      <w:pPr>
        <w:spacing w:line="315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before="117" w:line="421" w:lineRule="auto"/>
        <w:ind w:right="4" w:firstLine="729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16"/>
          <w:sz w:val="36"/>
          <w:szCs w:val="36"/>
        </w:rPr>
        <w:t>本</w:t>
      </w:r>
      <w:r>
        <w:rPr>
          <w:rFonts w:ascii="仿宋" w:hAnsi="仿宋" w:eastAsia="仿宋" w:cs="仿宋"/>
          <w:spacing w:val="11"/>
          <w:sz w:val="36"/>
          <w:szCs w:val="36"/>
        </w:rPr>
        <w:t>单</w:t>
      </w:r>
      <w:r>
        <w:rPr>
          <w:rFonts w:ascii="仿宋" w:hAnsi="仿宋" w:eastAsia="仿宋" w:cs="仿宋"/>
          <w:spacing w:val="8"/>
          <w:sz w:val="36"/>
          <w:szCs w:val="36"/>
        </w:rPr>
        <w:t>位自愿申请参加</w:t>
      </w:r>
      <w:r>
        <w:rPr>
          <w:rFonts w:hint="eastAsia" w:ascii="仿宋" w:hAnsi="仿宋" w:eastAsia="仿宋" w:cs="仿宋"/>
          <w:spacing w:val="8"/>
          <w:sz w:val="36"/>
          <w:szCs w:val="36"/>
        </w:rPr>
        <w:t>内蒙古自治区建筑业协会机械租赁与劳务管理分会</w:t>
      </w:r>
      <w:r>
        <w:rPr>
          <w:rFonts w:ascii="仿宋" w:hAnsi="仿宋" w:eastAsia="仿宋" w:cs="仿宋"/>
          <w:spacing w:val="-1"/>
          <w:sz w:val="36"/>
          <w:szCs w:val="36"/>
        </w:rPr>
        <w:t>组</w:t>
      </w:r>
      <w:r>
        <w:rPr>
          <w:rFonts w:ascii="仿宋" w:hAnsi="仿宋" w:eastAsia="仿宋" w:cs="仿宋"/>
          <w:sz w:val="36"/>
          <w:szCs w:val="36"/>
        </w:rPr>
        <w:t>织的建筑业企业信用评价活动。</w:t>
      </w:r>
    </w:p>
    <w:p>
      <w:pPr>
        <w:spacing w:before="2" w:line="420" w:lineRule="auto"/>
        <w:ind w:left="14" w:firstLine="715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28"/>
          <w:sz w:val="36"/>
          <w:szCs w:val="36"/>
        </w:rPr>
        <w:t>本</w:t>
      </w:r>
      <w:r>
        <w:rPr>
          <w:rFonts w:ascii="仿宋" w:hAnsi="仿宋" w:eastAsia="仿宋" w:cs="仿宋"/>
          <w:spacing w:val="-14"/>
          <w:sz w:val="36"/>
          <w:szCs w:val="36"/>
        </w:rPr>
        <w:t>单位承诺，在申请本信用评价中所提交的资料和数</w:t>
      </w:r>
      <w:r>
        <w:rPr>
          <w:rFonts w:ascii="仿宋" w:hAnsi="仿宋" w:eastAsia="仿宋" w:cs="仿宋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38"/>
          <w:sz w:val="36"/>
          <w:szCs w:val="36"/>
        </w:rPr>
        <w:t>据</w:t>
      </w:r>
      <w:r>
        <w:rPr>
          <w:rFonts w:ascii="仿宋" w:hAnsi="仿宋" w:eastAsia="仿宋" w:cs="仿宋"/>
          <w:spacing w:val="-20"/>
          <w:sz w:val="36"/>
          <w:szCs w:val="36"/>
        </w:rPr>
        <w:t>全</w:t>
      </w:r>
      <w:r>
        <w:rPr>
          <w:rFonts w:ascii="仿宋" w:hAnsi="仿宋" w:eastAsia="仿宋" w:cs="仿宋"/>
          <w:spacing w:val="-19"/>
          <w:sz w:val="36"/>
          <w:szCs w:val="36"/>
        </w:rPr>
        <w:t>部真实、合法、有效，复印件和原件内容一致，并对</w:t>
      </w:r>
      <w:r>
        <w:rPr>
          <w:rFonts w:ascii="仿宋" w:hAnsi="仿宋" w:eastAsia="仿宋" w:cs="仿宋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10"/>
          <w:sz w:val="36"/>
          <w:szCs w:val="36"/>
        </w:rPr>
        <w:t>因</w:t>
      </w:r>
      <w:r>
        <w:rPr>
          <w:rFonts w:ascii="仿宋" w:hAnsi="仿宋" w:eastAsia="仿宋" w:cs="仿宋"/>
          <w:spacing w:val="-6"/>
          <w:sz w:val="36"/>
          <w:szCs w:val="36"/>
        </w:rPr>
        <w:t>材</w:t>
      </w:r>
      <w:r>
        <w:rPr>
          <w:rFonts w:ascii="仿宋" w:hAnsi="仿宋" w:eastAsia="仿宋" w:cs="仿宋"/>
          <w:spacing w:val="-5"/>
          <w:sz w:val="36"/>
          <w:szCs w:val="36"/>
        </w:rPr>
        <w:t>料虚假所引发的一切后果负责。</w:t>
      </w:r>
    </w:p>
    <w:p>
      <w:pPr>
        <w:spacing w:before="1" w:line="420" w:lineRule="auto"/>
        <w:ind w:left="26" w:right="4" w:firstLine="703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16"/>
          <w:sz w:val="36"/>
          <w:szCs w:val="36"/>
        </w:rPr>
        <w:t>本</w:t>
      </w:r>
      <w:r>
        <w:rPr>
          <w:rFonts w:ascii="仿宋" w:hAnsi="仿宋" w:eastAsia="仿宋" w:cs="仿宋"/>
          <w:spacing w:val="11"/>
          <w:sz w:val="36"/>
          <w:szCs w:val="36"/>
        </w:rPr>
        <w:t>单</w:t>
      </w:r>
      <w:r>
        <w:rPr>
          <w:rFonts w:ascii="仿宋" w:hAnsi="仿宋" w:eastAsia="仿宋" w:cs="仿宋"/>
          <w:spacing w:val="8"/>
          <w:sz w:val="36"/>
          <w:szCs w:val="36"/>
        </w:rPr>
        <w:t>位经自评后认为可以申报如下建筑业企业信用</w:t>
      </w:r>
      <w:r>
        <w:rPr>
          <w:rFonts w:ascii="仿宋" w:hAnsi="仿宋" w:eastAsia="仿宋" w:cs="仿宋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29"/>
          <w:sz w:val="36"/>
          <w:szCs w:val="36"/>
        </w:rPr>
        <w:t>等</w:t>
      </w:r>
      <w:r>
        <w:rPr>
          <w:rFonts w:ascii="仿宋" w:hAnsi="仿宋" w:eastAsia="仿宋" w:cs="仿宋"/>
          <w:spacing w:val="-28"/>
          <w:sz w:val="36"/>
          <w:szCs w:val="36"/>
        </w:rPr>
        <w:t>级：</w:t>
      </w:r>
    </w:p>
    <w:p>
      <w:pPr>
        <w:spacing w:before="1" w:line="219" w:lineRule="auto"/>
        <w:ind w:left="1402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18"/>
          <w:sz w:val="36"/>
          <w:szCs w:val="36"/>
        </w:rPr>
        <w:t>□</w:t>
      </w:r>
      <w:r>
        <w:rPr>
          <w:rFonts w:ascii="仿宋" w:hAnsi="仿宋" w:eastAsia="仿宋" w:cs="仿宋"/>
          <w:spacing w:val="-9"/>
          <w:sz w:val="36"/>
          <w:szCs w:val="36"/>
        </w:rPr>
        <w:t>AAA</w:t>
      </w:r>
      <w:r>
        <w:rPr>
          <w:rFonts w:ascii="仿宋" w:hAnsi="仿宋" w:eastAsia="仿宋" w:cs="仿宋"/>
          <w:spacing w:val="-18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14"/>
          <w:sz w:val="36"/>
          <w:szCs w:val="36"/>
        </w:rPr>
        <w:t>级</w:t>
      </w:r>
      <w:r>
        <w:rPr>
          <w:rFonts w:ascii="仿宋" w:hAnsi="仿宋" w:eastAsia="仿宋" w:cs="仿宋"/>
          <w:spacing w:val="-9"/>
          <w:sz w:val="36"/>
          <w:szCs w:val="36"/>
        </w:rPr>
        <w:t xml:space="preserve">       □AA 级        □A 级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17" w:line="822" w:lineRule="exact"/>
        <w:ind w:left="3082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17"/>
          <w:position w:val="35"/>
          <w:sz w:val="36"/>
          <w:szCs w:val="36"/>
        </w:rPr>
        <w:t>法</w:t>
      </w:r>
      <w:r>
        <w:rPr>
          <w:rFonts w:ascii="仿宋" w:hAnsi="仿宋" w:eastAsia="仿宋" w:cs="仿宋"/>
          <w:spacing w:val="-13"/>
          <w:position w:val="35"/>
          <w:sz w:val="36"/>
          <w:szCs w:val="36"/>
        </w:rPr>
        <w:t>定代表人签字：</w:t>
      </w:r>
    </w:p>
    <w:p>
      <w:pPr>
        <w:spacing w:before="1" w:line="216" w:lineRule="auto"/>
        <w:ind w:left="4158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19"/>
          <w:sz w:val="36"/>
          <w:szCs w:val="36"/>
        </w:rPr>
        <w:t>单位盖章：</w:t>
      </w:r>
    </w:p>
    <w:p>
      <w:pPr>
        <w:spacing w:line="277" w:lineRule="auto"/>
        <w:rPr>
          <w:rFonts w:ascii="Arial"/>
          <w:sz w:val="21"/>
        </w:rPr>
      </w:pPr>
    </w:p>
    <w:p>
      <w:pPr>
        <w:spacing w:before="117" w:line="218" w:lineRule="auto"/>
        <w:ind w:right="211"/>
        <w:jc w:val="right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9"/>
          <w:sz w:val="36"/>
          <w:szCs w:val="36"/>
        </w:rPr>
        <w:t>年  月  日</w:t>
      </w:r>
    </w:p>
    <w:p>
      <w:pPr>
        <w:sectPr>
          <w:footerReference r:id="rId15" w:type="default"/>
          <w:pgSz w:w="11907" w:h="16839"/>
          <w:pgMar w:top="400" w:right="1528" w:bottom="1177" w:left="1536" w:header="0" w:footer="989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59" w:line="203" w:lineRule="auto"/>
        <w:ind w:left="2315"/>
        <w:rPr>
          <w:rFonts w:ascii="华文中宋" w:hAnsi="华文中宋" w:eastAsia="华文中宋" w:cs="华文中宋"/>
          <w:sz w:val="43"/>
          <w:szCs w:val="43"/>
        </w:rPr>
      </w:pPr>
      <w:r>
        <w:rPr>
          <w:rFonts w:ascii="华文中宋" w:hAnsi="华文中宋" w:eastAsia="华文中宋" w:cs="华文中宋"/>
          <w:spacing w:val="8"/>
          <w:sz w:val="43"/>
          <w:szCs w:val="43"/>
        </w:rPr>
        <w:t>一、企业基本情况</w:t>
      </w:r>
    </w:p>
    <w:p>
      <w:pPr>
        <w:spacing w:line="385" w:lineRule="auto"/>
        <w:rPr>
          <w:rFonts w:ascii="Arial"/>
          <w:sz w:val="21"/>
        </w:rPr>
      </w:pPr>
    </w:p>
    <w:p>
      <w:pPr>
        <w:spacing w:before="101" w:line="219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7"/>
          <w:sz w:val="31"/>
          <w:szCs w:val="31"/>
        </w:rPr>
        <w:t>(一)工商注册等情</w:t>
      </w:r>
      <w:r>
        <w:rPr>
          <w:rFonts w:ascii="黑体" w:hAnsi="黑体" w:eastAsia="黑体" w:cs="黑体"/>
          <w:spacing w:val="35"/>
          <w:sz w:val="31"/>
          <w:szCs w:val="31"/>
        </w:rPr>
        <w:t>况</w:t>
      </w:r>
    </w:p>
    <w:tbl>
      <w:tblPr>
        <w:tblStyle w:val="6"/>
        <w:tblW w:w="8826" w:type="dxa"/>
        <w:tblInd w:w="14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4"/>
        <w:gridCol w:w="2495"/>
        <w:gridCol w:w="1643"/>
        <w:gridCol w:w="25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164" w:type="dxa"/>
            <w:vAlign w:val="center"/>
          </w:tcPr>
          <w:p>
            <w:pPr>
              <w:spacing w:before="40" w:line="228" w:lineRule="auto"/>
              <w:ind w:left="359" w:right="359" w:firstLine="2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企业名称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</w:p>
        </w:tc>
        <w:tc>
          <w:tcPr>
            <w:tcW w:w="666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164" w:type="dxa"/>
            <w:vAlign w:val="top"/>
          </w:tcPr>
          <w:p>
            <w:pPr>
              <w:spacing w:before="91" w:line="220" w:lineRule="auto"/>
              <w:ind w:left="6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注册地址</w:t>
            </w:r>
          </w:p>
        </w:tc>
        <w:tc>
          <w:tcPr>
            <w:tcW w:w="666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164" w:type="dxa"/>
            <w:vAlign w:val="top"/>
          </w:tcPr>
          <w:p>
            <w:pPr>
              <w:spacing w:before="89" w:line="220" w:lineRule="auto"/>
              <w:ind w:left="6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经营地址</w:t>
            </w:r>
          </w:p>
        </w:tc>
        <w:tc>
          <w:tcPr>
            <w:tcW w:w="666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164" w:type="dxa"/>
            <w:vAlign w:val="top"/>
          </w:tcPr>
          <w:p>
            <w:pPr>
              <w:spacing w:before="90" w:line="219" w:lineRule="auto"/>
              <w:ind w:left="6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成立时间</w:t>
            </w:r>
          </w:p>
        </w:tc>
        <w:tc>
          <w:tcPr>
            <w:tcW w:w="2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>
            <w:pPr>
              <w:spacing w:before="90" w:line="220" w:lineRule="auto"/>
              <w:ind w:left="3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网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 xml:space="preserve">    址</w:t>
            </w:r>
          </w:p>
        </w:tc>
        <w:tc>
          <w:tcPr>
            <w:tcW w:w="2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164" w:type="dxa"/>
            <w:vAlign w:val="top"/>
          </w:tcPr>
          <w:p>
            <w:pPr>
              <w:spacing w:before="94" w:line="217" w:lineRule="auto"/>
              <w:ind w:left="1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统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一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社会信用代码</w:t>
            </w:r>
          </w:p>
        </w:tc>
        <w:tc>
          <w:tcPr>
            <w:tcW w:w="666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164" w:type="dxa"/>
            <w:vAlign w:val="top"/>
          </w:tcPr>
          <w:p>
            <w:pPr>
              <w:spacing w:before="93" w:line="219" w:lineRule="auto"/>
              <w:ind w:left="4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法定代表人</w:t>
            </w:r>
          </w:p>
        </w:tc>
        <w:tc>
          <w:tcPr>
            <w:tcW w:w="2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>
            <w:pPr>
              <w:spacing w:before="94" w:line="218" w:lineRule="auto"/>
              <w:ind w:left="3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身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份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证号</w:t>
            </w:r>
          </w:p>
        </w:tc>
        <w:tc>
          <w:tcPr>
            <w:tcW w:w="2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164" w:type="dxa"/>
            <w:vAlign w:val="top"/>
          </w:tcPr>
          <w:p>
            <w:pPr>
              <w:spacing w:before="94" w:line="220" w:lineRule="auto"/>
              <w:ind w:left="6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联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系 人</w:t>
            </w:r>
          </w:p>
        </w:tc>
        <w:tc>
          <w:tcPr>
            <w:tcW w:w="2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>
            <w:pPr>
              <w:spacing w:before="94" w:line="219" w:lineRule="auto"/>
              <w:ind w:left="3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职    务</w:t>
            </w:r>
          </w:p>
        </w:tc>
        <w:tc>
          <w:tcPr>
            <w:tcW w:w="2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164" w:type="dxa"/>
            <w:vAlign w:val="top"/>
          </w:tcPr>
          <w:p>
            <w:pPr>
              <w:spacing w:before="94" w:line="219" w:lineRule="auto"/>
              <w:ind w:left="6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>
            <w:pPr>
              <w:spacing w:before="94" w:line="219" w:lineRule="auto"/>
              <w:ind w:left="3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传    真</w:t>
            </w:r>
          </w:p>
        </w:tc>
        <w:tc>
          <w:tcPr>
            <w:tcW w:w="2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164" w:type="dxa"/>
            <w:vAlign w:val="top"/>
          </w:tcPr>
          <w:p>
            <w:pPr>
              <w:spacing w:before="94" w:line="217" w:lineRule="auto"/>
              <w:ind w:left="6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邮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政编码</w:t>
            </w:r>
          </w:p>
        </w:tc>
        <w:tc>
          <w:tcPr>
            <w:tcW w:w="2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>
            <w:pPr>
              <w:spacing w:before="93" w:line="217" w:lineRule="auto"/>
              <w:ind w:left="3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电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子邮箱</w:t>
            </w:r>
          </w:p>
        </w:tc>
        <w:tc>
          <w:tcPr>
            <w:tcW w:w="2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59" w:lineRule="auto"/>
        <w:rPr>
          <w:rFonts w:ascii="Arial"/>
          <w:sz w:val="21"/>
        </w:rPr>
      </w:pPr>
    </w:p>
    <w:p>
      <w:pPr>
        <w:spacing w:before="101" w:line="219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7"/>
          <w:sz w:val="31"/>
          <w:szCs w:val="31"/>
        </w:rPr>
        <w:t>(二)资质及认证情</w:t>
      </w:r>
      <w:r>
        <w:rPr>
          <w:rFonts w:ascii="黑体" w:hAnsi="黑体" w:eastAsia="黑体" w:cs="黑体"/>
          <w:spacing w:val="35"/>
          <w:sz w:val="31"/>
          <w:szCs w:val="31"/>
        </w:rPr>
        <w:t>况</w:t>
      </w:r>
    </w:p>
    <w:tbl>
      <w:tblPr>
        <w:tblStyle w:val="6"/>
        <w:tblW w:w="8898" w:type="dxa"/>
        <w:tblInd w:w="13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7"/>
        <w:gridCol w:w="3196"/>
        <w:gridCol w:w="1255"/>
        <w:gridCol w:w="484"/>
        <w:gridCol w:w="247"/>
        <w:gridCol w:w="19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727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企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业资质</w:t>
            </w:r>
          </w:p>
          <w:p>
            <w:pPr>
              <w:spacing w:before="26" w:line="219" w:lineRule="auto"/>
              <w:ind w:left="2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类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别、等级</w:t>
            </w:r>
          </w:p>
          <w:p>
            <w:pPr>
              <w:spacing w:before="27" w:line="219" w:lineRule="auto"/>
              <w:ind w:left="3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发证时间</w:t>
            </w:r>
          </w:p>
        </w:tc>
        <w:tc>
          <w:tcPr>
            <w:tcW w:w="3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6" w:type="dxa"/>
            <w:gridSpan w:val="3"/>
            <w:vAlign w:val="top"/>
          </w:tcPr>
          <w:p>
            <w:pPr>
              <w:spacing w:before="93" w:line="220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证书编号：</w:t>
            </w:r>
          </w:p>
        </w:tc>
        <w:tc>
          <w:tcPr>
            <w:tcW w:w="1989" w:type="dxa"/>
            <w:vAlign w:val="top"/>
          </w:tcPr>
          <w:p>
            <w:pPr>
              <w:spacing w:before="93" w:line="219" w:lineRule="auto"/>
              <w:ind w:left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发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证时间：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7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7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7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27" w:type="dxa"/>
            <w:vAlign w:val="top"/>
          </w:tcPr>
          <w:p>
            <w:pPr>
              <w:spacing w:before="37"/>
              <w:ind w:left="3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安全生产</w:t>
            </w:r>
          </w:p>
          <w:p>
            <w:pPr>
              <w:spacing w:line="214" w:lineRule="auto"/>
              <w:ind w:left="5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许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可证</w:t>
            </w:r>
          </w:p>
        </w:tc>
        <w:tc>
          <w:tcPr>
            <w:tcW w:w="3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tcBorders>
              <w:right w:val="nil"/>
            </w:tcBorders>
            <w:vAlign w:val="top"/>
          </w:tcPr>
          <w:p>
            <w:pPr>
              <w:spacing w:before="37" w:line="218" w:lineRule="auto"/>
              <w:ind w:left="1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 xml:space="preserve"> 已取得</w:t>
            </w:r>
          </w:p>
          <w:p>
            <w:pPr>
              <w:spacing w:before="28" w:line="214" w:lineRule="auto"/>
              <w:ind w:left="1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未取得</w:t>
            </w:r>
          </w:p>
        </w:tc>
        <w:tc>
          <w:tcPr>
            <w:tcW w:w="2720" w:type="dxa"/>
            <w:gridSpan w:val="3"/>
            <w:tcBorders>
              <w:left w:val="nil"/>
            </w:tcBorders>
            <w:vAlign w:val="top"/>
          </w:tcPr>
          <w:p>
            <w:pPr>
              <w:spacing w:before="37"/>
              <w:ind w:left="1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证书编号：</w:t>
            </w:r>
          </w:p>
          <w:p>
            <w:pPr>
              <w:spacing w:line="214" w:lineRule="auto"/>
              <w:ind w:left="1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原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    因：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172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254" w:lineRule="auto"/>
              <w:ind w:left="515" w:right="140" w:hanging="3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特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种设备制造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许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可证</w:t>
            </w:r>
          </w:p>
        </w:tc>
        <w:tc>
          <w:tcPr>
            <w:tcW w:w="3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tcBorders>
              <w:right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 xml:space="preserve"> 已取得</w:t>
            </w:r>
          </w:p>
          <w:p>
            <w:pPr>
              <w:spacing w:before="28" w:line="218" w:lineRule="auto"/>
              <w:ind w:left="1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未取得</w:t>
            </w:r>
          </w:p>
        </w:tc>
        <w:tc>
          <w:tcPr>
            <w:tcW w:w="2720" w:type="dxa"/>
            <w:gridSpan w:val="3"/>
            <w:tcBorders>
              <w:left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1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证书编号：</w:t>
            </w:r>
          </w:p>
          <w:p>
            <w:pPr>
              <w:spacing w:before="1" w:line="218" w:lineRule="auto"/>
              <w:ind w:left="1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原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    因：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727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3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体系认</w:t>
            </w:r>
            <w:r>
              <w:rPr>
                <w:rFonts w:ascii="仿宋" w:hAnsi="仿宋" w:eastAsia="仿宋" w:cs="仿宋"/>
                <w:sz w:val="24"/>
                <w:szCs w:val="24"/>
              </w:rPr>
              <w:t>证</w:t>
            </w:r>
          </w:p>
        </w:tc>
        <w:tc>
          <w:tcPr>
            <w:tcW w:w="3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gridSpan w:val="4"/>
            <w:vAlign w:val="top"/>
          </w:tcPr>
          <w:p>
            <w:pPr>
              <w:spacing w:before="39" w:line="218" w:lineRule="auto"/>
              <w:ind w:left="1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已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取得</w:t>
            </w:r>
          </w:p>
          <w:p>
            <w:pPr>
              <w:spacing w:before="29"/>
              <w:ind w:right="1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 xml:space="preserve"> ISO9001 质量管理体系认证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</w:p>
          <w:p>
            <w:pPr>
              <w:spacing w:before="29"/>
              <w:ind w:right="1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 xml:space="preserve"> ISO14001 环境管理体系认证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z w:val="24"/>
                <w:szCs w:val="24"/>
              </w:rPr>
              <w:t>OHSAS18001 职业健康安全管理</w:t>
            </w:r>
          </w:p>
          <w:p>
            <w:pPr>
              <w:spacing w:line="212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体系认</w:t>
            </w:r>
            <w:r>
              <w:rPr>
                <w:rFonts w:ascii="仿宋" w:hAnsi="仿宋" w:eastAsia="仿宋" w:cs="仿宋"/>
                <w:sz w:val="24"/>
                <w:szCs w:val="24"/>
              </w:rPr>
              <w:t>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gridSpan w:val="2"/>
            <w:vAlign w:val="top"/>
          </w:tcPr>
          <w:p>
            <w:pPr>
              <w:spacing w:before="125" w:line="217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其他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体系认证</w:t>
            </w:r>
          </w:p>
        </w:tc>
        <w:tc>
          <w:tcPr>
            <w:tcW w:w="223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6" w:type="default"/>
          <w:pgSz w:w="11907" w:h="16839"/>
          <w:pgMar w:top="400" w:right="1296" w:bottom="1177" w:left="1569" w:header="0" w:footer="989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4" w:lineRule="auto"/>
        <w:rPr>
          <w:rFonts w:ascii="仿宋" w:hAnsi="仿宋" w:eastAsia="仿宋" w:cs="仿宋"/>
          <w:sz w:val="28"/>
          <w:szCs w:val="28"/>
        </w:rPr>
      </w:pPr>
      <w:r>
        <w:rPr>
          <w:rFonts w:ascii="黑体" w:hAnsi="黑体" w:eastAsia="黑体" w:cs="黑体"/>
          <w:spacing w:val="22"/>
          <w:sz w:val="31"/>
          <w:szCs w:val="31"/>
        </w:rPr>
        <w:t xml:space="preserve">(三)人力资源情况 </w:t>
      </w:r>
      <w:r>
        <w:rPr>
          <w:rFonts w:ascii="仿宋" w:hAnsi="仿宋" w:eastAsia="仿宋" w:cs="仿宋"/>
          <w:spacing w:val="22"/>
          <w:sz w:val="28"/>
          <w:szCs w:val="28"/>
        </w:rPr>
        <w:t>(单位：人</w:t>
      </w:r>
      <w:r>
        <w:rPr>
          <w:rFonts w:ascii="仿宋" w:hAnsi="仿宋" w:eastAsia="仿宋" w:cs="仿宋"/>
          <w:spacing w:val="19"/>
          <w:sz w:val="28"/>
          <w:szCs w:val="28"/>
        </w:rPr>
        <w:t>)</w:t>
      </w:r>
    </w:p>
    <w:p>
      <w:pPr>
        <w:spacing w:line="98" w:lineRule="exact"/>
      </w:pPr>
    </w:p>
    <w:tbl>
      <w:tblPr>
        <w:tblStyle w:val="6"/>
        <w:tblW w:w="8826" w:type="dxa"/>
        <w:tblInd w:w="13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4"/>
        <w:gridCol w:w="2219"/>
        <w:gridCol w:w="2219"/>
        <w:gridCol w:w="22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164" w:type="dxa"/>
            <w:vAlign w:val="top"/>
          </w:tcPr>
          <w:p>
            <w:pPr>
              <w:spacing w:before="81" w:line="220" w:lineRule="auto"/>
              <w:ind w:left="6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 xml:space="preserve">指   </w:t>
            </w:r>
            <w:r>
              <w:rPr>
                <w:rFonts w:ascii="黑体" w:hAnsi="黑体" w:eastAsia="黑体" w:cs="黑体"/>
                <w:sz w:val="24"/>
                <w:szCs w:val="24"/>
              </w:rPr>
              <w:t>标</w:t>
            </w:r>
          </w:p>
        </w:tc>
        <w:tc>
          <w:tcPr>
            <w:tcW w:w="2219" w:type="dxa"/>
            <w:vAlign w:val="top"/>
          </w:tcPr>
          <w:p>
            <w:pPr>
              <w:spacing w:before="81" w:line="220" w:lineRule="auto"/>
              <w:ind w:right="95"/>
              <w:jc w:val="righ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年</w:t>
            </w:r>
          </w:p>
        </w:tc>
        <w:tc>
          <w:tcPr>
            <w:tcW w:w="2219" w:type="dxa"/>
            <w:vAlign w:val="top"/>
          </w:tcPr>
          <w:p>
            <w:pPr>
              <w:spacing w:before="81" w:line="220" w:lineRule="auto"/>
              <w:ind w:right="93"/>
              <w:jc w:val="righ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年</w:t>
            </w:r>
          </w:p>
        </w:tc>
        <w:tc>
          <w:tcPr>
            <w:tcW w:w="2224" w:type="dxa"/>
            <w:vAlign w:val="top"/>
          </w:tcPr>
          <w:p>
            <w:pPr>
              <w:spacing w:before="81" w:line="220" w:lineRule="auto"/>
              <w:ind w:right="97"/>
              <w:jc w:val="righ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64" w:type="dxa"/>
            <w:vAlign w:val="top"/>
          </w:tcPr>
          <w:p>
            <w:pPr>
              <w:spacing w:before="38" w:line="215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年末在册人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员</w:t>
            </w:r>
          </w:p>
          <w:p>
            <w:pPr>
              <w:spacing w:before="32" w:line="215" w:lineRule="auto"/>
              <w:ind w:left="3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其中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：管理人员</w:t>
            </w:r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2164" w:type="dxa"/>
            <w:vAlign w:val="top"/>
          </w:tcPr>
          <w:p>
            <w:pPr>
              <w:spacing w:before="37" w:line="218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工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程技术人员</w:t>
            </w:r>
          </w:p>
          <w:p>
            <w:pPr>
              <w:spacing w:before="29" w:line="231" w:lineRule="auto"/>
              <w:ind w:left="1076" w:right="106" w:hanging="7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其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中：高级职称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中级职称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初级职称</w:t>
            </w:r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164" w:type="dxa"/>
            <w:vAlign w:val="top"/>
          </w:tcPr>
          <w:p>
            <w:pPr>
              <w:spacing w:before="38"/>
              <w:ind w:left="118" w:righ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施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工机械作业持证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人员</w:t>
            </w:r>
          </w:p>
          <w:p>
            <w:pPr>
              <w:spacing w:before="1" w:line="226" w:lineRule="auto"/>
              <w:ind w:left="119" w:right="106" w:firstLine="2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其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中：维修技工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人数</w:t>
            </w:r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64" w:type="dxa"/>
            <w:vAlign w:val="top"/>
          </w:tcPr>
          <w:p>
            <w:pPr>
              <w:spacing w:before="80" w:line="218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本科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及以上学历</w:t>
            </w:r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164" w:type="dxa"/>
            <w:vAlign w:val="top"/>
          </w:tcPr>
          <w:p>
            <w:pPr>
              <w:spacing w:before="80" w:line="219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大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专学历</w:t>
            </w:r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64" w:type="dxa"/>
            <w:vAlign w:val="top"/>
          </w:tcPr>
          <w:p>
            <w:pPr>
              <w:spacing w:before="83" w:line="218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大专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以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下学历</w:t>
            </w:r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64" w:type="dxa"/>
            <w:vAlign w:val="top"/>
          </w:tcPr>
          <w:p>
            <w:pPr>
              <w:spacing w:before="83" w:line="217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社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保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人数</w:t>
            </w:r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66" w:lineRule="auto"/>
        <w:rPr>
          <w:rFonts w:ascii="Arial"/>
          <w:sz w:val="21"/>
        </w:rPr>
      </w:pPr>
    </w:p>
    <w:p>
      <w:pPr>
        <w:spacing w:before="101" w:line="224" w:lineRule="auto"/>
        <w:rPr>
          <w:rFonts w:ascii="仿宋" w:hAnsi="仿宋" w:eastAsia="仿宋" w:cs="仿宋"/>
          <w:sz w:val="28"/>
          <w:szCs w:val="28"/>
        </w:rPr>
      </w:pPr>
      <w:r>
        <w:rPr>
          <w:rFonts w:ascii="黑体" w:hAnsi="黑体" w:eastAsia="黑体" w:cs="黑体"/>
          <w:spacing w:val="10"/>
          <w:sz w:val="31"/>
          <w:szCs w:val="31"/>
        </w:rPr>
        <w:t xml:space="preserve">(四)设备情况 </w:t>
      </w:r>
      <w:r>
        <w:rPr>
          <w:rFonts w:ascii="仿宋" w:hAnsi="仿宋" w:eastAsia="仿宋" w:cs="仿宋"/>
          <w:spacing w:val="10"/>
          <w:sz w:val="28"/>
          <w:szCs w:val="28"/>
        </w:rPr>
        <w:t>(单位： 台/千牛数</w:t>
      </w:r>
      <w:r>
        <w:rPr>
          <w:rFonts w:ascii="仿宋" w:hAnsi="仿宋" w:eastAsia="仿宋" w:cs="仿宋"/>
          <w:spacing w:val="9"/>
          <w:sz w:val="28"/>
          <w:szCs w:val="28"/>
        </w:rPr>
        <w:t>)</w:t>
      </w:r>
    </w:p>
    <w:p>
      <w:pPr>
        <w:spacing w:line="96" w:lineRule="exact"/>
      </w:pPr>
    </w:p>
    <w:tbl>
      <w:tblPr>
        <w:tblStyle w:val="6"/>
        <w:tblW w:w="8826" w:type="dxa"/>
        <w:tblInd w:w="13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4"/>
        <w:gridCol w:w="2219"/>
        <w:gridCol w:w="2219"/>
        <w:gridCol w:w="22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164" w:type="dxa"/>
            <w:vAlign w:val="top"/>
          </w:tcPr>
          <w:p>
            <w:pPr>
              <w:spacing w:before="115" w:line="220" w:lineRule="auto"/>
              <w:ind w:left="60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 xml:space="preserve">指   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标</w:t>
            </w:r>
          </w:p>
        </w:tc>
        <w:tc>
          <w:tcPr>
            <w:tcW w:w="2219" w:type="dxa"/>
            <w:vAlign w:val="top"/>
          </w:tcPr>
          <w:p>
            <w:pPr>
              <w:spacing w:before="115" w:line="220" w:lineRule="auto"/>
              <w:ind w:right="95"/>
              <w:jc w:val="righ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年</w:t>
            </w:r>
          </w:p>
        </w:tc>
        <w:tc>
          <w:tcPr>
            <w:tcW w:w="2219" w:type="dxa"/>
            <w:vAlign w:val="top"/>
          </w:tcPr>
          <w:p>
            <w:pPr>
              <w:spacing w:before="115" w:line="220" w:lineRule="auto"/>
              <w:ind w:right="93"/>
              <w:jc w:val="righ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年</w:t>
            </w:r>
          </w:p>
        </w:tc>
        <w:tc>
          <w:tcPr>
            <w:tcW w:w="2224" w:type="dxa"/>
            <w:vAlign w:val="top"/>
          </w:tcPr>
          <w:p>
            <w:pPr>
              <w:spacing w:before="115" w:line="220" w:lineRule="auto"/>
              <w:ind w:right="97"/>
              <w:jc w:val="righ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2164" w:type="dxa"/>
            <w:vAlign w:val="top"/>
          </w:tcPr>
          <w:p>
            <w:pPr>
              <w:spacing w:before="37" w:line="217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设备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名称及台数</w:t>
            </w:r>
          </w:p>
          <w:p>
            <w:pPr>
              <w:spacing w:before="31" w:line="236" w:lineRule="auto"/>
              <w:ind w:left="836" w:right="371" w:hanging="719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其中：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备案编号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设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备类型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设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备型号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生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产厂家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出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厂编号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出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厂日期</w:t>
            </w:r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65" w:lineRule="auto"/>
        <w:rPr>
          <w:rFonts w:ascii="Arial"/>
          <w:sz w:val="21"/>
        </w:rPr>
      </w:pPr>
    </w:p>
    <w:p>
      <w:pPr>
        <w:spacing w:before="101" w:line="224" w:lineRule="auto"/>
        <w:rPr>
          <w:rFonts w:ascii="仿宋" w:hAnsi="仿宋" w:eastAsia="仿宋" w:cs="仿宋"/>
          <w:sz w:val="28"/>
          <w:szCs w:val="28"/>
        </w:rPr>
      </w:pPr>
      <w:r>
        <w:rPr>
          <w:rFonts w:ascii="黑体" w:hAnsi="黑体" w:eastAsia="黑体" w:cs="黑体"/>
          <w:spacing w:val="19"/>
          <w:sz w:val="31"/>
          <w:szCs w:val="31"/>
        </w:rPr>
        <w:t xml:space="preserve">(五)财务、生产经营情况 </w:t>
      </w:r>
      <w:r>
        <w:rPr>
          <w:rFonts w:ascii="仿宋" w:hAnsi="仿宋" w:eastAsia="仿宋" w:cs="仿宋"/>
          <w:spacing w:val="19"/>
          <w:sz w:val="28"/>
          <w:szCs w:val="28"/>
        </w:rPr>
        <w:t>(单位：万元)</w:t>
      </w:r>
    </w:p>
    <w:p>
      <w:pPr>
        <w:spacing w:line="96" w:lineRule="exact"/>
      </w:pPr>
    </w:p>
    <w:tbl>
      <w:tblPr>
        <w:tblStyle w:val="6"/>
        <w:tblW w:w="8826" w:type="dxa"/>
        <w:tblInd w:w="13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4"/>
        <w:gridCol w:w="2219"/>
        <w:gridCol w:w="2219"/>
        <w:gridCol w:w="22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64" w:type="dxa"/>
            <w:vAlign w:val="top"/>
          </w:tcPr>
          <w:p>
            <w:pPr>
              <w:spacing w:before="84" w:line="220" w:lineRule="auto"/>
              <w:ind w:left="60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 xml:space="preserve">指   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标</w:t>
            </w:r>
          </w:p>
        </w:tc>
        <w:tc>
          <w:tcPr>
            <w:tcW w:w="2219" w:type="dxa"/>
            <w:vAlign w:val="top"/>
          </w:tcPr>
          <w:p>
            <w:pPr>
              <w:spacing w:before="84" w:line="220" w:lineRule="auto"/>
              <w:ind w:right="95"/>
              <w:jc w:val="righ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年</w:t>
            </w:r>
          </w:p>
        </w:tc>
        <w:tc>
          <w:tcPr>
            <w:tcW w:w="2219" w:type="dxa"/>
            <w:vAlign w:val="top"/>
          </w:tcPr>
          <w:p>
            <w:pPr>
              <w:spacing w:before="84" w:line="220" w:lineRule="auto"/>
              <w:ind w:right="93"/>
              <w:jc w:val="righ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年</w:t>
            </w:r>
          </w:p>
        </w:tc>
        <w:tc>
          <w:tcPr>
            <w:tcW w:w="2224" w:type="dxa"/>
            <w:vAlign w:val="top"/>
          </w:tcPr>
          <w:p>
            <w:pPr>
              <w:spacing w:before="84" w:line="220" w:lineRule="auto"/>
              <w:ind w:right="97"/>
              <w:jc w:val="righ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64" w:type="dxa"/>
            <w:vAlign w:val="top"/>
          </w:tcPr>
          <w:p>
            <w:pPr>
              <w:spacing w:before="79" w:line="218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注册资本</w:t>
            </w:r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64" w:type="dxa"/>
            <w:vAlign w:val="top"/>
          </w:tcPr>
          <w:p>
            <w:pPr>
              <w:spacing w:before="77" w:line="219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营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业额</w:t>
            </w:r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164" w:type="dxa"/>
            <w:vAlign w:val="top"/>
          </w:tcPr>
          <w:p>
            <w:pPr>
              <w:spacing w:before="78" w:line="219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资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产总额</w:t>
            </w:r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64" w:type="dxa"/>
            <w:vAlign w:val="top"/>
          </w:tcPr>
          <w:p>
            <w:pPr>
              <w:spacing w:before="81" w:line="217" w:lineRule="auto"/>
              <w:ind w:left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负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债</w:t>
            </w:r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64" w:type="dxa"/>
            <w:vAlign w:val="top"/>
          </w:tcPr>
          <w:p>
            <w:pPr>
              <w:spacing w:before="81" w:line="219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净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资产</w:t>
            </w:r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164" w:type="dxa"/>
            <w:vAlign w:val="top"/>
          </w:tcPr>
          <w:p>
            <w:pPr>
              <w:spacing w:before="39" w:line="226" w:lineRule="auto"/>
              <w:ind w:left="119" w:right="111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设备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的出租率及完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好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率</w:t>
            </w:r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64" w:type="dxa"/>
            <w:vAlign w:val="top"/>
          </w:tcPr>
          <w:p>
            <w:pPr>
              <w:spacing w:before="84" w:line="219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应收账款回收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率</w:t>
            </w:r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7" w:type="default"/>
          <w:pgSz w:w="11907" w:h="16839"/>
          <w:pgMar w:top="400" w:right="1368" w:bottom="1177" w:left="1569" w:header="0" w:footer="989" w:gutter="0"/>
          <w:cols w:space="720" w:num="1"/>
        </w:sectPr>
      </w:pPr>
    </w:p>
    <w:p/>
    <w:p/>
    <w:p/>
    <w:p/>
    <w:p>
      <w:pPr>
        <w:spacing w:line="222" w:lineRule="exact"/>
      </w:pPr>
    </w:p>
    <w:tbl>
      <w:tblPr>
        <w:tblStyle w:val="6"/>
        <w:tblW w:w="8826" w:type="dxa"/>
        <w:tblInd w:w="1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4"/>
        <w:gridCol w:w="2219"/>
        <w:gridCol w:w="2219"/>
        <w:gridCol w:w="22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164" w:type="dxa"/>
            <w:vAlign w:val="top"/>
          </w:tcPr>
          <w:p>
            <w:pPr>
              <w:spacing w:before="81" w:line="219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净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资产收益率</w:t>
            </w:r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64" w:type="dxa"/>
            <w:vAlign w:val="top"/>
          </w:tcPr>
          <w:p>
            <w:pPr>
              <w:spacing w:before="79" w:line="218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产值利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润率</w:t>
            </w:r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64" w:type="dxa"/>
            <w:vAlign w:val="top"/>
          </w:tcPr>
          <w:p>
            <w:pPr>
              <w:spacing w:before="79" w:line="217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资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产负债率</w:t>
            </w:r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64" w:type="dxa"/>
            <w:vAlign w:val="top"/>
          </w:tcPr>
          <w:p>
            <w:pPr>
              <w:spacing w:before="37" w:line="227" w:lineRule="auto"/>
              <w:ind w:left="119" w:right="111" w:firstLine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总资产报酬率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、销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售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净利润</w:t>
            </w:r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164" w:type="dxa"/>
            <w:vAlign w:val="top"/>
          </w:tcPr>
          <w:p>
            <w:pPr>
              <w:spacing w:before="39" w:line="226" w:lineRule="auto"/>
              <w:ind w:left="114" w:right="111" w:firstLine="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总资产增长率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、净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利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润增长率</w:t>
            </w:r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164" w:type="dxa"/>
            <w:vAlign w:val="top"/>
          </w:tcPr>
          <w:p>
            <w:pPr>
              <w:spacing w:before="38" w:line="231" w:lineRule="auto"/>
              <w:ind w:left="129" w:right="111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总资产周转率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、应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收账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款周转率、存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货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周转率</w:t>
            </w:r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64" w:type="dxa"/>
            <w:vAlign w:val="top"/>
          </w:tcPr>
          <w:p>
            <w:pPr>
              <w:spacing w:before="84" w:line="218" w:lineRule="auto"/>
              <w:ind w:left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科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技研发经费</w:t>
            </w:r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67" w:lineRule="auto"/>
        <w:rPr>
          <w:rFonts w:ascii="Arial"/>
          <w:sz w:val="21"/>
        </w:rPr>
      </w:pPr>
    </w:p>
    <w:p>
      <w:pPr>
        <w:spacing w:before="100" w:line="225" w:lineRule="auto"/>
        <w:ind w:left="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0"/>
          <w:sz w:val="31"/>
          <w:szCs w:val="31"/>
        </w:rPr>
        <w:t>(六)质量安全情</w:t>
      </w:r>
      <w:r>
        <w:rPr>
          <w:rFonts w:ascii="黑体" w:hAnsi="黑体" w:eastAsia="黑体" w:cs="黑体"/>
          <w:spacing w:val="39"/>
          <w:sz w:val="31"/>
          <w:szCs w:val="31"/>
        </w:rPr>
        <w:t>况</w:t>
      </w:r>
    </w:p>
    <w:p>
      <w:pPr>
        <w:spacing w:line="95" w:lineRule="exact"/>
      </w:pPr>
    </w:p>
    <w:tbl>
      <w:tblPr>
        <w:tblStyle w:val="6"/>
        <w:tblW w:w="8826" w:type="dxa"/>
        <w:tblInd w:w="1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4"/>
        <w:gridCol w:w="2159"/>
        <w:gridCol w:w="2159"/>
        <w:gridCol w:w="21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4" w:hRule="atLeast"/>
        </w:trPr>
        <w:tc>
          <w:tcPr>
            <w:tcW w:w="2344" w:type="dxa"/>
            <w:vAlign w:val="top"/>
          </w:tcPr>
          <w:p>
            <w:pPr>
              <w:spacing w:before="84" w:line="220" w:lineRule="auto"/>
              <w:ind w:left="6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 xml:space="preserve">指   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标</w:t>
            </w:r>
          </w:p>
        </w:tc>
        <w:tc>
          <w:tcPr>
            <w:tcW w:w="2159" w:type="dxa"/>
            <w:vAlign w:val="top"/>
          </w:tcPr>
          <w:p>
            <w:pPr>
              <w:spacing w:before="84" w:line="220" w:lineRule="auto"/>
              <w:ind w:right="95"/>
              <w:jc w:val="righ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年</w:t>
            </w:r>
          </w:p>
        </w:tc>
        <w:tc>
          <w:tcPr>
            <w:tcW w:w="2159" w:type="dxa"/>
            <w:vAlign w:val="top"/>
          </w:tcPr>
          <w:p>
            <w:pPr>
              <w:spacing w:before="84" w:line="220" w:lineRule="auto"/>
              <w:ind w:right="93"/>
              <w:jc w:val="righ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年</w:t>
            </w:r>
          </w:p>
        </w:tc>
        <w:tc>
          <w:tcPr>
            <w:tcW w:w="2164" w:type="dxa"/>
            <w:vAlign w:val="top"/>
          </w:tcPr>
          <w:p>
            <w:pPr>
              <w:spacing w:before="84" w:line="220" w:lineRule="auto"/>
              <w:ind w:right="97"/>
              <w:jc w:val="righ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344" w:type="dxa"/>
            <w:vAlign w:val="top"/>
          </w:tcPr>
          <w:p>
            <w:pPr>
              <w:spacing w:before="36" w:line="220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设备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质量管理</w:t>
            </w:r>
          </w:p>
          <w:p>
            <w:pPr>
              <w:spacing w:before="25" w:line="227" w:lineRule="auto"/>
              <w:ind w:left="117" w:right="1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其中： 安装设备(台)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>验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收合格(台)</w:t>
            </w:r>
          </w:p>
        </w:tc>
        <w:tc>
          <w:tcPr>
            <w:tcW w:w="2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2344" w:type="dxa"/>
            <w:vAlign w:val="top"/>
          </w:tcPr>
          <w:p>
            <w:pPr>
              <w:spacing w:before="39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质量安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全事故</w:t>
            </w:r>
          </w:p>
          <w:p>
            <w:pPr>
              <w:spacing w:before="1" w:line="223" w:lineRule="auto"/>
              <w:ind w:left="10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死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亡</w:t>
            </w:r>
          </w:p>
          <w:p>
            <w:pPr>
              <w:spacing w:before="20" w:line="219" w:lineRule="auto"/>
              <w:ind w:left="10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重伤</w:t>
            </w:r>
          </w:p>
          <w:p>
            <w:pPr>
              <w:spacing w:before="28" w:line="215" w:lineRule="auto"/>
              <w:ind w:left="6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经济损失</w:t>
            </w:r>
          </w:p>
        </w:tc>
        <w:tc>
          <w:tcPr>
            <w:tcW w:w="2159" w:type="dxa"/>
            <w:vAlign w:val="top"/>
          </w:tcPr>
          <w:p>
            <w:pPr>
              <w:spacing w:before="38" w:line="219" w:lineRule="auto"/>
              <w:ind w:right="88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 xml:space="preserve">级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次</w:t>
            </w:r>
          </w:p>
          <w:p>
            <w:pPr>
              <w:spacing w:before="26" w:line="232" w:lineRule="auto"/>
              <w:ind w:left="1590" w:right="105" w:firstLine="228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17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万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元</w:t>
            </w:r>
          </w:p>
        </w:tc>
        <w:tc>
          <w:tcPr>
            <w:tcW w:w="2159" w:type="dxa"/>
            <w:vAlign w:val="top"/>
          </w:tcPr>
          <w:p>
            <w:pPr>
              <w:spacing w:before="38" w:line="219" w:lineRule="auto"/>
              <w:ind w:right="87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 xml:space="preserve">级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次</w:t>
            </w:r>
          </w:p>
          <w:p>
            <w:pPr>
              <w:spacing w:before="26" w:line="232" w:lineRule="auto"/>
              <w:ind w:left="1592" w:right="104" w:firstLine="228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17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万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元</w:t>
            </w:r>
          </w:p>
        </w:tc>
        <w:tc>
          <w:tcPr>
            <w:tcW w:w="2164" w:type="dxa"/>
            <w:vAlign w:val="top"/>
          </w:tcPr>
          <w:p>
            <w:pPr>
              <w:spacing w:before="38" w:line="219" w:lineRule="auto"/>
              <w:ind w:right="9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 xml:space="preserve">级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次</w:t>
            </w:r>
          </w:p>
          <w:p>
            <w:pPr>
              <w:spacing w:before="26" w:line="232" w:lineRule="auto"/>
              <w:ind w:left="1593" w:right="107" w:firstLine="228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17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万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元</w:t>
            </w:r>
          </w:p>
        </w:tc>
      </w:tr>
    </w:tbl>
    <w:p>
      <w:pPr>
        <w:spacing w:line="267" w:lineRule="auto"/>
        <w:rPr>
          <w:rFonts w:ascii="Arial"/>
          <w:sz w:val="21"/>
        </w:rPr>
      </w:pPr>
    </w:p>
    <w:p>
      <w:pPr>
        <w:spacing w:before="101" w:line="224" w:lineRule="auto"/>
        <w:ind w:left="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0"/>
          <w:sz w:val="31"/>
          <w:szCs w:val="31"/>
        </w:rPr>
        <w:t>(七)银行信用情</w:t>
      </w:r>
      <w:r>
        <w:rPr>
          <w:rFonts w:ascii="黑体" w:hAnsi="黑体" w:eastAsia="黑体" w:cs="黑体"/>
          <w:spacing w:val="39"/>
          <w:sz w:val="31"/>
          <w:szCs w:val="31"/>
        </w:rPr>
        <w:t>况</w:t>
      </w:r>
    </w:p>
    <w:p>
      <w:pPr>
        <w:spacing w:line="97" w:lineRule="exact"/>
      </w:pPr>
    </w:p>
    <w:tbl>
      <w:tblPr>
        <w:tblStyle w:val="6"/>
        <w:tblW w:w="90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6"/>
        <w:gridCol w:w="2267"/>
        <w:gridCol w:w="2159"/>
        <w:gridCol w:w="21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416" w:type="dxa"/>
            <w:vAlign w:val="top"/>
          </w:tcPr>
          <w:p>
            <w:pPr>
              <w:spacing w:before="201" w:line="220" w:lineRule="auto"/>
              <w:ind w:left="7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 xml:space="preserve">指   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标</w:t>
            </w:r>
          </w:p>
        </w:tc>
        <w:tc>
          <w:tcPr>
            <w:tcW w:w="2267" w:type="dxa"/>
            <w:vAlign w:val="top"/>
          </w:tcPr>
          <w:p>
            <w:pPr>
              <w:spacing w:before="201" w:line="220" w:lineRule="auto"/>
              <w:ind w:right="95"/>
              <w:jc w:val="righ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年</w:t>
            </w:r>
          </w:p>
        </w:tc>
        <w:tc>
          <w:tcPr>
            <w:tcW w:w="2159" w:type="dxa"/>
            <w:vAlign w:val="top"/>
          </w:tcPr>
          <w:p>
            <w:pPr>
              <w:spacing w:before="201" w:line="220" w:lineRule="auto"/>
              <w:ind w:right="93"/>
              <w:jc w:val="righ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年</w:t>
            </w:r>
          </w:p>
        </w:tc>
        <w:tc>
          <w:tcPr>
            <w:tcW w:w="2164" w:type="dxa"/>
            <w:vAlign w:val="top"/>
          </w:tcPr>
          <w:p>
            <w:pPr>
              <w:spacing w:before="201" w:line="220" w:lineRule="auto"/>
              <w:ind w:right="97"/>
              <w:jc w:val="righ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416" w:type="dxa"/>
            <w:vAlign w:val="top"/>
          </w:tcPr>
          <w:p>
            <w:pPr>
              <w:spacing w:before="193" w:line="218" w:lineRule="auto"/>
              <w:ind w:left="3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有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无逾期贷款</w:t>
            </w:r>
          </w:p>
        </w:tc>
        <w:tc>
          <w:tcPr>
            <w:tcW w:w="2267" w:type="dxa"/>
            <w:vAlign w:val="top"/>
          </w:tcPr>
          <w:p>
            <w:pPr>
              <w:spacing w:before="195" w:line="218" w:lineRule="auto"/>
              <w:ind w:left="5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有     □无</w:t>
            </w:r>
          </w:p>
        </w:tc>
        <w:tc>
          <w:tcPr>
            <w:tcW w:w="2159" w:type="dxa"/>
            <w:vAlign w:val="top"/>
          </w:tcPr>
          <w:p>
            <w:pPr>
              <w:spacing w:before="195" w:line="218" w:lineRule="auto"/>
              <w:ind w:left="5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有     □无</w:t>
            </w:r>
          </w:p>
        </w:tc>
        <w:tc>
          <w:tcPr>
            <w:tcW w:w="2164" w:type="dxa"/>
            <w:vAlign w:val="top"/>
          </w:tcPr>
          <w:p>
            <w:pPr>
              <w:spacing w:before="195" w:line="218" w:lineRule="auto"/>
              <w:ind w:left="5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有     □无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416" w:type="dxa"/>
            <w:vAlign w:val="top"/>
          </w:tcPr>
          <w:p>
            <w:pPr>
              <w:spacing w:before="194" w:line="218" w:lineRule="auto"/>
              <w:ind w:left="3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逾期未还贷款金额</w:t>
            </w:r>
          </w:p>
        </w:tc>
        <w:tc>
          <w:tcPr>
            <w:tcW w:w="2267" w:type="dxa"/>
            <w:vAlign w:val="top"/>
          </w:tcPr>
          <w:p>
            <w:pPr>
              <w:spacing w:before="195" w:line="222" w:lineRule="auto"/>
              <w:ind w:right="94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万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</w:t>
            </w:r>
          </w:p>
        </w:tc>
        <w:tc>
          <w:tcPr>
            <w:tcW w:w="2159" w:type="dxa"/>
            <w:vAlign w:val="top"/>
          </w:tcPr>
          <w:p>
            <w:pPr>
              <w:spacing w:before="195" w:line="222" w:lineRule="auto"/>
              <w:ind w:right="93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万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</w:t>
            </w:r>
          </w:p>
        </w:tc>
        <w:tc>
          <w:tcPr>
            <w:tcW w:w="2164" w:type="dxa"/>
            <w:vAlign w:val="top"/>
          </w:tcPr>
          <w:p>
            <w:pPr>
              <w:spacing w:before="195" w:line="222" w:lineRule="auto"/>
              <w:ind w:right="96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万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416" w:type="dxa"/>
            <w:vAlign w:val="top"/>
          </w:tcPr>
          <w:p>
            <w:pPr>
              <w:spacing w:before="198" w:line="219" w:lineRule="auto"/>
              <w:ind w:left="3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逾期时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间</w:t>
            </w:r>
          </w:p>
        </w:tc>
        <w:tc>
          <w:tcPr>
            <w:tcW w:w="2267" w:type="dxa"/>
            <w:vAlign w:val="top"/>
          </w:tcPr>
          <w:p>
            <w:pPr>
              <w:spacing w:before="198" w:line="221" w:lineRule="auto"/>
              <w:ind w:right="89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天</w:t>
            </w:r>
          </w:p>
        </w:tc>
        <w:tc>
          <w:tcPr>
            <w:tcW w:w="2159" w:type="dxa"/>
            <w:vAlign w:val="top"/>
          </w:tcPr>
          <w:p>
            <w:pPr>
              <w:spacing w:before="198" w:line="221" w:lineRule="auto"/>
              <w:ind w:right="88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天</w:t>
            </w:r>
          </w:p>
        </w:tc>
        <w:tc>
          <w:tcPr>
            <w:tcW w:w="2164" w:type="dxa"/>
            <w:vAlign w:val="top"/>
          </w:tcPr>
          <w:p>
            <w:pPr>
              <w:spacing w:before="198" w:line="221" w:lineRule="auto"/>
              <w:ind w:right="91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416" w:type="dxa"/>
            <w:vAlign w:val="top"/>
          </w:tcPr>
          <w:p>
            <w:pPr>
              <w:spacing w:before="135" w:line="253" w:lineRule="auto"/>
              <w:ind w:left="123" w:right="104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有无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因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企业违约造成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开立保函的银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行赔付</w:t>
            </w:r>
          </w:p>
        </w:tc>
        <w:tc>
          <w:tcPr>
            <w:tcW w:w="2267" w:type="dxa"/>
            <w:vAlign w:val="top"/>
          </w:tcPr>
          <w:p>
            <w:pPr>
              <w:spacing w:before="290" w:line="218" w:lineRule="auto"/>
              <w:ind w:left="5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有     □无</w:t>
            </w:r>
          </w:p>
        </w:tc>
        <w:tc>
          <w:tcPr>
            <w:tcW w:w="2159" w:type="dxa"/>
            <w:vAlign w:val="top"/>
          </w:tcPr>
          <w:p>
            <w:pPr>
              <w:spacing w:before="290" w:line="218" w:lineRule="auto"/>
              <w:ind w:left="5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有     □无</w:t>
            </w:r>
          </w:p>
        </w:tc>
        <w:tc>
          <w:tcPr>
            <w:tcW w:w="2164" w:type="dxa"/>
            <w:vAlign w:val="top"/>
          </w:tcPr>
          <w:p>
            <w:pPr>
              <w:spacing w:before="290" w:line="218" w:lineRule="auto"/>
              <w:ind w:left="5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有     □无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416" w:type="dxa"/>
            <w:vAlign w:val="top"/>
          </w:tcPr>
          <w:p>
            <w:pPr>
              <w:spacing w:before="243" w:line="219" w:lineRule="auto"/>
              <w:ind w:left="3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赔付金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额</w:t>
            </w:r>
          </w:p>
        </w:tc>
        <w:tc>
          <w:tcPr>
            <w:tcW w:w="2267" w:type="dxa"/>
            <w:vAlign w:val="top"/>
          </w:tcPr>
          <w:p>
            <w:pPr>
              <w:spacing w:before="243" w:line="222" w:lineRule="auto"/>
              <w:ind w:right="94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万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</w:t>
            </w:r>
          </w:p>
        </w:tc>
        <w:tc>
          <w:tcPr>
            <w:tcW w:w="2159" w:type="dxa"/>
            <w:vAlign w:val="top"/>
          </w:tcPr>
          <w:p>
            <w:pPr>
              <w:spacing w:before="243" w:line="222" w:lineRule="auto"/>
              <w:ind w:right="93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万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</w:t>
            </w:r>
          </w:p>
        </w:tc>
        <w:tc>
          <w:tcPr>
            <w:tcW w:w="2164" w:type="dxa"/>
            <w:vAlign w:val="top"/>
          </w:tcPr>
          <w:p>
            <w:pPr>
              <w:spacing w:before="243" w:line="222" w:lineRule="auto"/>
              <w:ind w:right="96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万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8" w:type="default"/>
          <w:pgSz w:w="11907" w:h="16839"/>
          <w:pgMar w:top="400" w:right="1368" w:bottom="1177" w:left="1526" w:header="0" w:footer="989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4" w:lineRule="auto"/>
        <w:ind w:left="8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0"/>
          <w:sz w:val="31"/>
          <w:szCs w:val="31"/>
        </w:rPr>
        <w:t>(八)技术创新成</w:t>
      </w:r>
      <w:r>
        <w:rPr>
          <w:rFonts w:ascii="黑体" w:hAnsi="黑体" w:eastAsia="黑体" w:cs="黑体"/>
          <w:spacing w:val="39"/>
          <w:sz w:val="31"/>
          <w:szCs w:val="31"/>
        </w:rPr>
        <w:t>果</w:t>
      </w:r>
    </w:p>
    <w:p>
      <w:pPr>
        <w:spacing w:line="98" w:lineRule="exact"/>
      </w:pPr>
    </w:p>
    <w:tbl>
      <w:tblPr>
        <w:tblStyle w:val="6"/>
        <w:tblW w:w="89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4"/>
        <w:gridCol w:w="1468"/>
        <w:gridCol w:w="1411"/>
        <w:gridCol w:w="1979"/>
        <w:gridCol w:w="19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084" w:type="dxa"/>
            <w:vAlign w:val="top"/>
          </w:tcPr>
          <w:p>
            <w:pPr>
              <w:spacing w:before="93" w:line="218" w:lineRule="auto"/>
              <w:ind w:left="57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 xml:space="preserve">类   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型</w:t>
            </w:r>
          </w:p>
        </w:tc>
        <w:tc>
          <w:tcPr>
            <w:tcW w:w="1468" w:type="dxa"/>
            <w:vAlign w:val="top"/>
          </w:tcPr>
          <w:p>
            <w:pPr>
              <w:spacing w:before="93" w:line="219" w:lineRule="auto"/>
              <w:ind w:left="25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成果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名称</w:t>
            </w:r>
          </w:p>
        </w:tc>
        <w:tc>
          <w:tcPr>
            <w:tcW w:w="1411" w:type="dxa"/>
            <w:vAlign w:val="top"/>
          </w:tcPr>
          <w:p>
            <w:pPr>
              <w:spacing w:before="93" w:line="218" w:lineRule="auto"/>
              <w:ind w:left="2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成果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编号</w:t>
            </w:r>
          </w:p>
        </w:tc>
        <w:tc>
          <w:tcPr>
            <w:tcW w:w="1979" w:type="dxa"/>
            <w:vAlign w:val="top"/>
          </w:tcPr>
          <w:p>
            <w:pPr>
              <w:spacing w:before="93" w:line="218" w:lineRule="auto"/>
              <w:ind w:left="1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4"/>
                <w:sz w:val="24"/>
                <w:szCs w:val="24"/>
              </w:rPr>
              <w:t>颁</w:t>
            </w:r>
            <w:r>
              <w:rPr>
                <w:rFonts w:ascii="黑体" w:hAnsi="黑体" w:eastAsia="黑体" w:cs="黑体"/>
                <w:spacing w:val="33"/>
                <w:sz w:val="24"/>
                <w:szCs w:val="24"/>
              </w:rPr>
              <w:t>发(布)时间</w:t>
            </w:r>
          </w:p>
        </w:tc>
        <w:tc>
          <w:tcPr>
            <w:tcW w:w="1989" w:type="dxa"/>
            <w:vAlign w:val="top"/>
          </w:tcPr>
          <w:p>
            <w:pPr>
              <w:spacing w:before="93" w:line="218" w:lineRule="auto"/>
              <w:ind w:left="15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4"/>
                <w:sz w:val="24"/>
                <w:szCs w:val="24"/>
              </w:rPr>
              <w:t>颁</w:t>
            </w:r>
            <w:r>
              <w:rPr>
                <w:rFonts w:ascii="黑体" w:hAnsi="黑体" w:eastAsia="黑体" w:cs="黑体"/>
                <w:spacing w:val="33"/>
                <w:sz w:val="24"/>
                <w:szCs w:val="24"/>
              </w:rPr>
              <w:t>发(布)单位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084" w:type="dxa"/>
            <w:vMerge w:val="restart"/>
            <w:tcBorders>
              <w:bottom w:val="nil"/>
            </w:tcBorders>
            <w:vAlign w:val="top"/>
          </w:tcPr>
          <w:p>
            <w:pPr>
              <w:spacing w:before="305" w:line="218" w:lineRule="auto"/>
              <w:ind w:left="4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科技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进步奖</w:t>
            </w: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0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084" w:type="dxa"/>
            <w:vMerge w:val="restart"/>
            <w:tcBorders>
              <w:bottom w:val="nil"/>
            </w:tcBorders>
            <w:vAlign w:val="top"/>
          </w:tcPr>
          <w:p>
            <w:pPr>
              <w:spacing w:before="306" w:line="218" w:lineRule="auto"/>
              <w:ind w:left="5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发明专利</w:t>
            </w: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0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084" w:type="dxa"/>
            <w:vMerge w:val="restart"/>
            <w:tcBorders>
              <w:bottom w:val="nil"/>
            </w:tcBorders>
            <w:vAlign w:val="top"/>
          </w:tcPr>
          <w:p>
            <w:pPr>
              <w:spacing w:before="310" w:line="217" w:lineRule="auto"/>
              <w:ind w:left="3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参与制定标准</w:t>
            </w: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0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084" w:type="dxa"/>
            <w:vAlign w:val="top"/>
          </w:tcPr>
          <w:p>
            <w:pPr>
              <w:spacing w:before="93" w:line="217" w:lineRule="auto"/>
              <w:ind w:left="8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他</w:t>
            </w: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16" w:lineRule="auto"/>
        <w:rPr>
          <w:rFonts w:ascii="Arial"/>
          <w:sz w:val="21"/>
        </w:rPr>
      </w:pPr>
    </w:p>
    <w:p>
      <w:pPr>
        <w:spacing w:before="78" w:line="216" w:lineRule="auto"/>
        <w:ind w:left="6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1"/>
          <w:sz w:val="24"/>
          <w:szCs w:val="24"/>
        </w:rPr>
        <w:t>注</w:t>
      </w:r>
      <w:r>
        <w:rPr>
          <w:rFonts w:ascii="仿宋" w:hAnsi="仿宋" w:eastAsia="仿宋" w:cs="仿宋"/>
          <w:spacing w:val="-8"/>
          <w:sz w:val="24"/>
          <w:szCs w:val="24"/>
        </w:rPr>
        <w:t>：1、本表填报企业申请年度前三年的有关数据；</w:t>
      </w:r>
    </w:p>
    <w:p>
      <w:pPr>
        <w:spacing w:before="31" w:line="218" w:lineRule="auto"/>
        <w:ind w:left="54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8"/>
          <w:sz w:val="24"/>
          <w:szCs w:val="24"/>
        </w:rPr>
        <w:t>2</w:t>
      </w:r>
      <w:r>
        <w:rPr>
          <w:rFonts w:ascii="仿宋" w:hAnsi="仿宋" w:eastAsia="仿宋" w:cs="仿宋"/>
          <w:spacing w:val="-6"/>
          <w:sz w:val="24"/>
          <w:szCs w:val="24"/>
        </w:rPr>
        <w:t>、</w:t>
      </w:r>
      <w:r>
        <w:rPr>
          <w:rFonts w:ascii="仿宋" w:hAnsi="仿宋" w:eastAsia="仿宋" w:cs="仿宋"/>
          <w:spacing w:val="-4"/>
          <w:sz w:val="24"/>
          <w:szCs w:val="24"/>
        </w:rPr>
        <w:t>企业类型按工商营业执照内容填写；</w:t>
      </w:r>
    </w:p>
    <w:p>
      <w:pPr>
        <w:spacing w:before="28" w:line="216" w:lineRule="auto"/>
        <w:ind w:left="55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5"/>
          <w:sz w:val="24"/>
          <w:szCs w:val="24"/>
        </w:rPr>
        <w:t>3</w:t>
      </w:r>
      <w:r>
        <w:rPr>
          <w:rFonts w:ascii="仿宋" w:hAnsi="仿宋" w:eastAsia="仿宋" w:cs="仿宋"/>
          <w:spacing w:val="-3"/>
          <w:sz w:val="24"/>
          <w:szCs w:val="24"/>
        </w:rPr>
        <w:t>、如有重大质量安全事故、违约等情况，请另附材料详细说明；</w:t>
      </w:r>
    </w:p>
    <w:p>
      <w:pPr>
        <w:spacing w:before="30" w:line="217" w:lineRule="auto"/>
        <w:ind w:left="543"/>
        <w:rPr>
          <w:rFonts w:ascii="宋体" w:hAnsi="宋体" w:eastAsia="宋体" w:cs="宋体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4、制造、租赁企业可根据不同指标要</w:t>
      </w:r>
      <w:r>
        <w:rPr>
          <w:rFonts w:ascii="仿宋" w:hAnsi="仿宋" w:eastAsia="仿宋" w:cs="仿宋"/>
          <w:sz w:val="24"/>
          <w:szCs w:val="24"/>
        </w:rPr>
        <w:t>求进行填写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sectPr>
          <w:footerReference r:id="rId19" w:type="default"/>
          <w:pgSz w:w="11907" w:h="16839"/>
          <w:pgMar w:top="400" w:right="1483" w:bottom="1177" w:left="1486" w:header="0" w:footer="989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59" w:line="202" w:lineRule="auto"/>
        <w:ind w:left="3125"/>
        <w:rPr>
          <w:rFonts w:ascii="华文中宋" w:hAnsi="华文中宋" w:eastAsia="华文中宋" w:cs="华文中宋"/>
          <w:sz w:val="43"/>
          <w:szCs w:val="43"/>
        </w:rPr>
      </w:pPr>
      <w:r>
        <w:rPr>
          <w:rFonts w:ascii="华文中宋" w:hAnsi="华文中宋" w:eastAsia="华文中宋" w:cs="华文中宋"/>
          <w:spacing w:val="9"/>
          <w:sz w:val="43"/>
          <w:szCs w:val="43"/>
        </w:rPr>
        <w:t>二</w:t>
      </w:r>
      <w:r>
        <w:rPr>
          <w:rFonts w:ascii="华文中宋" w:hAnsi="华文中宋" w:eastAsia="华文中宋" w:cs="华文中宋"/>
          <w:spacing w:val="6"/>
          <w:sz w:val="43"/>
          <w:szCs w:val="43"/>
        </w:rPr>
        <w:t>、企业业绩</w:t>
      </w:r>
    </w:p>
    <w:p>
      <w:pPr>
        <w:spacing w:line="370" w:lineRule="auto"/>
        <w:rPr>
          <w:rFonts w:ascii="Arial"/>
          <w:sz w:val="21"/>
        </w:rPr>
      </w:pPr>
    </w:p>
    <w:p>
      <w:pPr>
        <w:spacing w:line="11305" w:lineRule="exact"/>
        <w:textAlignment w:val="center"/>
      </w:pPr>
      <w:r>
        <w:pict>
          <v:shape id="_x0000_s1026" o:spid="_x0000_s1026" style="height:565.3pt;width:448.2pt;" fillcolor="#000000" filled="t" stroked="t" coordsize="8964,11305" path="m0,9l9,9,9,0,0,0,0,9xem0,9l9,9,9,0,0,0,0,9xem9,9l8953,9,8953,0,9,0,9,9xem8953,9l8963,9,8963,0,8953,0,8953,9xem8953,9l8963,9,8963,0,8953,0,8953,9xem0,11295l9,11295,9,9,0,9,0,11295xem0,11305l9,11305,9,11295,0,11295,0,11305xem0,11305l9,11305,9,11295,0,11295,0,11305xem9,11305l8953,11305,8953,11295,9,11295,9,11305xem8953,11295l8963,11295,8963,9,8953,9,8953,11295xem8953,11305l8963,11305,8963,11295,8953,11295,8953,11305xem8953,11305l8963,11305,8963,11295,8953,11295,8953,11305xe">
            <v:fill on="t" color2="#FFFFFF" focussize="0,0"/>
            <v:stroke color="#000000"/>
            <v:imagedata o:title=""/>
            <o:lock v:ext="edit" aspectratio="f"/>
            <w10:wrap type="none"/>
            <w10:anchorlock/>
          </v:shape>
        </w:pict>
      </w:r>
    </w:p>
    <w:p>
      <w:pPr>
        <w:sectPr>
          <w:footerReference r:id="rId20" w:type="default"/>
          <w:pgSz w:w="11907" w:h="16839"/>
          <w:pgMar w:top="400" w:right="1416" w:bottom="1177" w:left="1526" w:header="0" w:footer="989" w:gutter="0"/>
          <w:cols w:space="720" w:num="1"/>
        </w:sect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59" w:line="200" w:lineRule="auto"/>
        <w:ind w:left="2766"/>
        <w:rPr>
          <w:rFonts w:ascii="华文中宋" w:hAnsi="华文中宋" w:eastAsia="华文中宋" w:cs="华文中宋"/>
          <w:sz w:val="43"/>
          <w:szCs w:val="43"/>
        </w:rPr>
      </w:pPr>
      <w:r>
        <w:rPr>
          <w:rFonts w:ascii="华文中宋" w:hAnsi="华文中宋" w:eastAsia="华文中宋" w:cs="华文中宋"/>
          <w:spacing w:val="7"/>
          <w:sz w:val="43"/>
          <w:szCs w:val="43"/>
        </w:rPr>
        <w:t>三、企业信用记录</w:t>
      </w:r>
    </w:p>
    <w:p>
      <w:pPr>
        <w:spacing w:before="291" w:line="224" w:lineRule="auto"/>
        <w:ind w:left="12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6"/>
          <w:sz w:val="31"/>
          <w:szCs w:val="31"/>
        </w:rPr>
        <w:t>(</w:t>
      </w:r>
      <w:r>
        <w:rPr>
          <w:rFonts w:ascii="黑体" w:hAnsi="黑体" w:eastAsia="黑体" w:cs="黑体"/>
          <w:spacing w:val="22"/>
          <w:sz w:val="31"/>
          <w:szCs w:val="31"/>
        </w:rPr>
        <w:t>一)政府部门和社会中介组织评定的信用等级</w:t>
      </w:r>
    </w:p>
    <w:p>
      <w:pPr>
        <w:spacing w:line="95" w:lineRule="exact"/>
      </w:pPr>
    </w:p>
    <w:tbl>
      <w:tblPr>
        <w:tblStyle w:val="6"/>
        <w:tblW w:w="90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6"/>
        <w:gridCol w:w="1754"/>
        <w:gridCol w:w="1754"/>
        <w:gridCol w:w="1753"/>
        <w:gridCol w:w="17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986" w:type="dxa"/>
            <w:vAlign w:val="top"/>
          </w:tcPr>
          <w:p>
            <w:pPr>
              <w:spacing w:before="93" w:line="218" w:lineRule="auto"/>
              <w:ind w:left="2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信用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等级名称</w:t>
            </w:r>
          </w:p>
        </w:tc>
        <w:tc>
          <w:tcPr>
            <w:tcW w:w="1754" w:type="dxa"/>
            <w:vAlign w:val="top"/>
          </w:tcPr>
          <w:p>
            <w:pPr>
              <w:spacing w:before="93" w:line="218" w:lineRule="auto"/>
              <w:ind w:left="39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证书编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号</w:t>
            </w:r>
          </w:p>
        </w:tc>
        <w:tc>
          <w:tcPr>
            <w:tcW w:w="1754" w:type="dxa"/>
            <w:vAlign w:val="top"/>
          </w:tcPr>
          <w:p>
            <w:pPr>
              <w:spacing w:before="93" w:line="219" w:lineRule="auto"/>
              <w:ind w:left="4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评定时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间</w:t>
            </w:r>
          </w:p>
        </w:tc>
        <w:tc>
          <w:tcPr>
            <w:tcW w:w="1753" w:type="dxa"/>
            <w:vAlign w:val="top"/>
          </w:tcPr>
          <w:p>
            <w:pPr>
              <w:spacing w:before="93" w:line="218" w:lineRule="auto"/>
              <w:ind w:left="2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评定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有效期</w:t>
            </w:r>
          </w:p>
        </w:tc>
        <w:tc>
          <w:tcPr>
            <w:tcW w:w="1761" w:type="dxa"/>
            <w:vAlign w:val="top"/>
          </w:tcPr>
          <w:p>
            <w:pPr>
              <w:spacing w:before="93" w:line="219" w:lineRule="auto"/>
              <w:ind w:left="16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评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定单位名称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13" w:line="223" w:lineRule="auto"/>
        <w:ind w:left="12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7"/>
          <w:sz w:val="31"/>
          <w:szCs w:val="31"/>
        </w:rPr>
        <w:t>(二)诉讼和仲裁记</w:t>
      </w:r>
      <w:r>
        <w:rPr>
          <w:rFonts w:ascii="黑体" w:hAnsi="黑体" w:eastAsia="黑体" w:cs="黑体"/>
          <w:spacing w:val="35"/>
          <w:sz w:val="31"/>
          <w:szCs w:val="31"/>
        </w:rPr>
        <w:t>录</w:t>
      </w:r>
    </w:p>
    <w:p>
      <w:pPr>
        <w:spacing w:line="97" w:lineRule="exact"/>
      </w:pPr>
    </w:p>
    <w:tbl>
      <w:tblPr>
        <w:tblStyle w:val="6"/>
        <w:tblW w:w="90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1327"/>
        <w:gridCol w:w="1991"/>
        <w:gridCol w:w="1449"/>
        <w:gridCol w:w="1452"/>
        <w:gridCol w:w="14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33" w:type="dxa"/>
            <w:vAlign w:val="top"/>
          </w:tcPr>
          <w:p>
            <w:pPr>
              <w:spacing w:before="41" w:line="227" w:lineRule="auto"/>
              <w:ind w:left="435" w:right="119" w:hanging="3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>原告(申请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人</w:t>
            </w: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)</w:t>
            </w:r>
          </w:p>
        </w:tc>
        <w:tc>
          <w:tcPr>
            <w:tcW w:w="1327" w:type="dxa"/>
            <w:vAlign w:val="top"/>
          </w:tcPr>
          <w:p>
            <w:pPr>
              <w:spacing w:before="41" w:line="227" w:lineRule="auto"/>
              <w:ind w:left="308" w:right="136" w:hanging="1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被告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(被申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请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人)</w:t>
            </w:r>
          </w:p>
        </w:tc>
        <w:tc>
          <w:tcPr>
            <w:tcW w:w="1991" w:type="dxa"/>
            <w:vAlign w:val="top"/>
          </w:tcPr>
          <w:p>
            <w:pPr>
              <w:spacing w:before="197" w:line="220" w:lineRule="auto"/>
              <w:ind w:left="6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5"/>
                <w:sz w:val="24"/>
                <w:szCs w:val="24"/>
              </w:rPr>
              <w:t>原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 因</w:t>
            </w:r>
          </w:p>
        </w:tc>
        <w:tc>
          <w:tcPr>
            <w:tcW w:w="1449" w:type="dxa"/>
            <w:vAlign w:val="top"/>
          </w:tcPr>
          <w:p>
            <w:pPr>
              <w:spacing w:before="41" w:line="227" w:lineRule="auto"/>
              <w:ind w:left="135" w:right="121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23"/>
                <w:sz w:val="24"/>
                <w:szCs w:val="24"/>
              </w:rPr>
              <w:t>起</w:t>
            </w:r>
            <w:r>
              <w:rPr>
                <w:rFonts w:ascii="黑体" w:hAnsi="黑体" w:eastAsia="黑体" w:cs="黑体"/>
                <w:spacing w:val="22"/>
                <w:sz w:val="24"/>
                <w:szCs w:val="24"/>
              </w:rPr>
              <w:t>诉(提请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22"/>
                <w:sz w:val="24"/>
                <w:szCs w:val="24"/>
              </w:rPr>
              <w:t>仲</w:t>
            </w:r>
            <w:r>
              <w:rPr>
                <w:rFonts w:ascii="黑体" w:hAnsi="黑体" w:eastAsia="黑体" w:cs="黑体"/>
                <w:spacing w:val="21"/>
                <w:sz w:val="24"/>
                <w:szCs w:val="24"/>
              </w:rPr>
              <w:t>裁)时间</w:t>
            </w:r>
          </w:p>
        </w:tc>
        <w:tc>
          <w:tcPr>
            <w:tcW w:w="1452" w:type="dxa"/>
            <w:vAlign w:val="top"/>
          </w:tcPr>
          <w:p>
            <w:pPr>
              <w:spacing w:before="196" w:line="219" w:lineRule="auto"/>
              <w:ind w:left="3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标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的额</w:t>
            </w:r>
          </w:p>
        </w:tc>
        <w:tc>
          <w:tcPr>
            <w:tcW w:w="1456" w:type="dxa"/>
            <w:vAlign w:val="top"/>
          </w:tcPr>
          <w:p>
            <w:pPr>
              <w:spacing w:before="41" w:line="227" w:lineRule="auto"/>
              <w:ind w:left="493" w:right="246" w:hanging="2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目前解决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情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3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3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3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14" w:line="224" w:lineRule="auto"/>
        <w:ind w:left="12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0"/>
          <w:sz w:val="31"/>
          <w:szCs w:val="31"/>
        </w:rPr>
        <w:t>(三)不良行为记</w:t>
      </w:r>
      <w:r>
        <w:rPr>
          <w:rFonts w:ascii="黑体" w:hAnsi="黑体" w:eastAsia="黑体" w:cs="黑体"/>
          <w:spacing w:val="39"/>
          <w:sz w:val="31"/>
          <w:szCs w:val="31"/>
        </w:rPr>
        <w:t>录</w:t>
      </w:r>
    </w:p>
    <w:p>
      <w:pPr>
        <w:spacing w:line="95" w:lineRule="exact"/>
      </w:pPr>
    </w:p>
    <w:tbl>
      <w:tblPr>
        <w:tblStyle w:val="6"/>
        <w:tblW w:w="90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6"/>
        <w:gridCol w:w="1754"/>
        <w:gridCol w:w="1754"/>
        <w:gridCol w:w="1753"/>
        <w:gridCol w:w="17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986" w:type="dxa"/>
            <w:vAlign w:val="top"/>
          </w:tcPr>
          <w:p>
            <w:pPr>
              <w:spacing w:before="93" w:line="219" w:lineRule="auto"/>
              <w:ind w:left="5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违规事项</w:t>
            </w:r>
          </w:p>
        </w:tc>
        <w:tc>
          <w:tcPr>
            <w:tcW w:w="1754" w:type="dxa"/>
            <w:vAlign w:val="top"/>
          </w:tcPr>
          <w:p>
            <w:pPr>
              <w:spacing w:before="93" w:line="218" w:lineRule="auto"/>
              <w:ind w:left="4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发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生时间</w:t>
            </w:r>
          </w:p>
        </w:tc>
        <w:tc>
          <w:tcPr>
            <w:tcW w:w="1754" w:type="dxa"/>
            <w:vAlign w:val="top"/>
          </w:tcPr>
          <w:p>
            <w:pPr>
              <w:spacing w:before="93" w:line="220" w:lineRule="auto"/>
              <w:ind w:left="4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处理时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间</w:t>
            </w:r>
          </w:p>
        </w:tc>
        <w:tc>
          <w:tcPr>
            <w:tcW w:w="1753" w:type="dxa"/>
            <w:vAlign w:val="top"/>
          </w:tcPr>
          <w:p>
            <w:pPr>
              <w:spacing w:before="93" w:line="220" w:lineRule="auto"/>
              <w:ind w:left="4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处理结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果</w:t>
            </w:r>
          </w:p>
        </w:tc>
        <w:tc>
          <w:tcPr>
            <w:tcW w:w="1761" w:type="dxa"/>
            <w:vAlign w:val="top"/>
          </w:tcPr>
          <w:p>
            <w:pPr>
              <w:spacing w:before="93" w:line="220" w:lineRule="auto"/>
              <w:ind w:left="40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处理单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14" w:line="224" w:lineRule="auto"/>
        <w:ind w:left="12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0"/>
          <w:sz w:val="31"/>
          <w:szCs w:val="31"/>
        </w:rPr>
        <w:t>(</w:t>
      </w:r>
      <w:r>
        <w:rPr>
          <w:rFonts w:ascii="黑体" w:hAnsi="黑体" w:eastAsia="黑体" w:cs="黑体"/>
          <w:spacing w:val="48"/>
          <w:sz w:val="31"/>
          <w:szCs w:val="31"/>
        </w:rPr>
        <w:t>四)获奖记录</w:t>
      </w:r>
    </w:p>
    <w:p>
      <w:pPr>
        <w:spacing w:line="94" w:lineRule="exact"/>
      </w:pPr>
    </w:p>
    <w:tbl>
      <w:tblPr>
        <w:tblStyle w:val="6"/>
        <w:tblW w:w="90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5"/>
        <w:gridCol w:w="2250"/>
        <w:gridCol w:w="2248"/>
        <w:gridCol w:w="22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255" w:type="dxa"/>
            <w:vAlign w:val="top"/>
          </w:tcPr>
          <w:p>
            <w:pPr>
              <w:spacing w:before="95" w:line="219" w:lineRule="auto"/>
              <w:ind w:left="65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获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奖名称</w:t>
            </w:r>
          </w:p>
        </w:tc>
        <w:tc>
          <w:tcPr>
            <w:tcW w:w="2250" w:type="dxa"/>
            <w:vAlign w:val="top"/>
          </w:tcPr>
          <w:p>
            <w:pPr>
              <w:spacing w:before="95" w:line="220" w:lineRule="auto"/>
              <w:ind w:left="65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获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奖内容</w:t>
            </w:r>
          </w:p>
        </w:tc>
        <w:tc>
          <w:tcPr>
            <w:tcW w:w="2248" w:type="dxa"/>
            <w:vAlign w:val="top"/>
          </w:tcPr>
          <w:p>
            <w:pPr>
              <w:spacing w:before="96" w:line="220" w:lineRule="auto"/>
              <w:ind w:left="65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获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奖时间</w:t>
            </w:r>
          </w:p>
        </w:tc>
        <w:tc>
          <w:tcPr>
            <w:tcW w:w="2255" w:type="dxa"/>
            <w:vAlign w:val="top"/>
          </w:tcPr>
          <w:p>
            <w:pPr>
              <w:spacing w:before="95" w:line="220" w:lineRule="auto"/>
              <w:ind w:left="65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颁奖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2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2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2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69" w:lineRule="auto"/>
        <w:rPr>
          <w:rFonts w:ascii="Arial"/>
          <w:sz w:val="21"/>
        </w:rPr>
      </w:pPr>
    </w:p>
    <w:p>
      <w:pPr>
        <w:spacing w:before="78" w:line="226" w:lineRule="auto"/>
        <w:ind w:left="69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7"/>
          <w:sz w:val="24"/>
          <w:szCs w:val="24"/>
        </w:rPr>
        <w:t>注： 1、本表填报企业申报年度前三年的各种信用记录</w:t>
      </w:r>
      <w:r>
        <w:rPr>
          <w:rFonts w:ascii="仿宋" w:hAnsi="仿宋" w:eastAsia="仿宋" w:cs="仿宋"/>
          <w:spacing w:val="-6"/>
          <w:sz w:val="24"/>
          <w:szCs w:val="24"/>
        </w:rPr>
        <w:t>。</w:t>
      </w:r>
    </w:p>
    <w:p>
      <w:pPr>
        <w:spacing w:before="19" w:line="253" w:lineRule="auto"/>
        <w:ind w:left="1530" w:right="129" w:hanging="34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0"/>
          <w:sz w:val="24"/>
          <w:szCs w:val="24"/>
        </w:rPr>
        <w:t>2、政府部门和社会中介组织评定的信用等级包括工商、税务、质检、海关</w:t>
      </w:r>
      <w:r>
        <w:rPr>
          <w:rFonts w:ascii="仿宋" w:hAnsi="仿宋" w:eastAsia="仿宋" w:cs="仿宋"/>
          <w:spacing w:val="-9"/>
          <w:sz w:val="24"/>
          <w:szCs w:val="24"/>
        </w:rPr>
        <w:t>、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银</w:t>
      </w:r>
      <w:r>
        <w:rPr>
          <w:rFonts w:ascii="仿宋" w:hAnsi="仿宋" w:eastAsia="仿宋" w:cs="仿宋"/>
          <w:spacing w:val="-5"/>
          <w:sz w:val="24"/>
          <w:szCs w:val="24"/>
        </w:rPr>
        <w:t>行</w:t>
      </w:r>
      <w:r>
        <w:rPr>
          <w:rFonts w:ascii="仿宋" w:hAnsi="仿宋" w:eastAsia="仿宋" w:cs="仿宋"/>
          <w:spacing w:val="-3"/>
          <w:sz w:val="24"/>
          <w:szCs w:val="24"/>
        </w:rPr>
        <w:t>以及其他组织评定的信用等级。</w:t>
      </w:r>
    </w:p>
    <w:p>
      <w:pPr>
        <w:sectPr>
          <w:footerReference r:id="rId21" w:type="default"/>
          <w:pgSz w:w="11907" w:h="16839"/>
          <w:pgMar w:top="400" w:right="1445" w:bottom="1177" w:left="1447" w:header="0" w:footer="989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59" w:line="202" w:lineRule="auto"/>
        <w:ind w:left="2097"/>
        <w:rPr>
          <w:rFonts w:ascii="华文中宋" w:hAnsi="华文中宋" w:eastAsia="华文中宋" w:cs="华文中宋"/>
          <w:sz w:val="43"/>
          <w:szCs w:val="43"/>
        </w:rPr>
      </w:pPr>
      <w:r>
        <w:rPr>
          <w:rFonts w:ascii="华文中宋" w:hAnsi="华文中宋" w:eastAsia="华文中宋" w:cs="华文中宋"/>
          <w:spacing w:val="71"/>
          <w:sz w:val="43"/>
          <w:szCs w:val="43"/>
        </w:rPr>
        <w:t>四</w:t>
      </w:r>
      <w:r>
        <w:rPr>
          <w:rFonts w:ascii="华文中宋" w:hAnsi="华文中宋" w:eastAsia="华文中宋" w:cs="华文中宋"/>
          <w:spacing w:val="64"/>
          <w:sz w:val="43"/>
          <w:szCs w:val="43"/>
        </w:rPr>
        <w:t>、推荐(审定)意见</w:t>
      </w:r>
    </w:p>
    <w:p/>
    <w:p>
      <w:pPr>
        <w:spacing w:line="131" w:lineRule="exact"/>
      </w:pPr>
    </w:p>
    <w:tbl>
      <w:tblPr>
        <w:tblStyle w:val="6"/>
        <w:tblW w:w="877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7"/>
        <w:gridCol w:w="71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8" w:hRule="atLeast"/>
          <w:jc w:val="center"/>
        </w:trPr>
        <w:tc>
          <w:tcPr>
            <w:tcW w:w="161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91" w:line="439" w:lineRule="exact"/>
              <w:ind w:left="5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position w:val="11"/>
                <w:sz w:val="28"/>
                <w:szCs w:val="28"/>
              </w:rPr>
              <w:t>申</w:t>
            </w:r>
            <w:r>
              <w:rPr>
                <w:rFonts w:ascii="仿宋" w:hAnsi="仿宋" w:eastAsia="仿宋" w:cs="仿宋"/>
                <w:spacing w:val="-10"/>
                <w:position w:val="11"/>
                <w:sz w:val="28"/>
                <w:szCs w:val="28"/>
              </w:rPr>
              <w:t xml:space="preserve"> 报</w:t>
            </w:r>
          </w:p>
          <w:p>
            <w:pPr>
              <w:spacing w:line="217" w:lineRule="auto"/>
              <w:ind w:left="4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单 位</w:t>
            </w:r>
          </w:p>
          <w:p>
            <w:pPr>
              <w:spacing w:before="111" w:line="221" w:lineRule="auto"/>
              <w:ind w:left="4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意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见</w:t>
            </w:r>
          </w:p>
        </w:tc>
        <w:tc>
          <w:tcPr>
            <w:tcW w:w="7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4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负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责人签字：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ascii="仿宋" w:hAnsi="仿宋" w:eastAsia="仿宋" w:cs="仿宋"/>
                <w:spacing w:val="35"/>
                <w:sz w:val="28"/>
                <w:szCs w:val="28"/>
              </w:rPr>
              <w:t>(公章</w:t>
            </w:r>
            <w:r>
              <w:rPr>
                <w:rFonts w:ascii="仿宋" w:hAnsi="仿宋" w:eastAsia="仿宋" w:cs="仿宋"/>
                <w:spacing w:val="34"/>
                <w:sz w:val="28"/>
                <w:szCs w:val="28"/>
              </w:rPr>
              <w:t>)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1" w:line="301" w:lineRule="auto"/>
              <w:ind w:left="1513" w:right="609" w:firstLine="3060" w:firstLineChars="10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年 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5" w:hRule="atLeast"/>
          <w:jc w:val="center"/>
        </w:trPr>
        <w:tc>
          <w:tcPr>
            <w:tcW w:w="1617" w:type="dxa"/>
            <w:vAlign w:val="center"/>
          </w:tcPr>
          <w:p>
            <w:pPr>
              <w:spacing w:before="91" w:line="440" w:lineRule="exact"/>
              <w:ind w:left="3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position w:val="11"/>
                <w:sz w:val="28"/>
                <w:szCs w:val="28"/>
              </w:rPr>
              <w:t>推 荐</w:t>
            </w:r>
          </w:p>
          <w:p>
            <w:pPr>
              <w:spacing w:line="217" w:lineRule="auto"/>
              <w:ind w:left="4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单 位</w:t>
            </w:r>
          </w:p>
          <w:p>
            <w:pPr>
              <w:spacing w:before="109" w:line="221" w:lineRule="auto"/>
              <w:ind w:left="4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意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见</w:t>
            </w:r>
          </w:p>
        </w:tc>
        <w:tc>
          <w:tcPr>
            <w:tcW w:w="716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409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负责人签字：                       (公章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)</w:t>
            </w:r>
          </w:p>
          <w:p>
            <w:pPr>
              <w:spacing w:before="91" w:line="219" w:lineRule="auto"/>
              <w:ind w:left="409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  <w:p>
            <w:pPr>
              <w:spacing w:before="107" w:line="218" w:lineRule="auto"/>
              <w:ind w:left="487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2" w:hRule="atLeast"/>
          <w:jc w:val="center"/>
        </w:trPr>
        <w:tc>
          <w:tcPr>
            <w:tcW w:w="1617" w:type="dxa"/>
            <w:vAlign w:val="center"/>
          </w:tcPr>
          <w:p>
            <w:pPr>
              <w:spacing w:before="107" w:line="217" w:lineRule="auto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position w:val="11"/>
                <w:sz w:val="28"/>
                <w:szCs w:val="28"/>
              </w:rPr>
              <w:t>内蒙古自治区建筑业协会机械租赁与劳务管理分会</w:t>
            </w:r>
            <w:r>
              <w:rPr>
                <w:rFonts w:ascii="仿宋" w:hAnsi="仿宋" w:eastAsia="仿宋" w:cs="仿宋"/>
                <w:spacing w:val="1"/>
                <w:position w:val="11"/>
                <w:sz w:val="28"/>
                <w:szCs w:val="28"/>
              </w:rPr>
              <w:t>审定意见</w:t>
            </w:r>
          </w:p>
        </w:tc>
        <w:tc>
          <w:tcPr>
            <w:tcW w:w="7161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4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负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责人签字：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ascii="仿宋" w:hAnsi="仿宋" w:eastAsia="仿宋" w:cs="仿宋"/>
                <w:spacing w:val="37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35"/>
                <w:sz w:val="28"/>
                <w:szCs w:val="28"/>
              </w:rPr>
              <w:t>公章)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91" w:line="301" w:lineRule="auto"/>
              <w:ind w:left="1376" w:right="746" w:firstLine="2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年 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 月   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22" w:type="default"/>
      <w:pgSz w:w="11907" w:h="16839"/>
      <w:pgMar w:top="1440" w:right="1800" w:bottom="1440" w:left="1800" w:header="0" w:footer="9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8767714-6C85-40F1-98BB-FD7EF1DAD9F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5C66838-F947-4127-BB53-C7EFF3607F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58DC34E-7C49-4B24-8573-0347C1FE1AF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73A388AA-3582-497C-B73A-C0C6E6FC1DA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2F226BE2-5655-466D-873F-E3759AF2DA39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50640A44-168D-4DF9-9F44-4439BBDB575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C1E666A1-9942-4E8C-B63D-CBAE85BCECE3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373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z w:val="18"/>
        <w:szCs w:val="18"/>
      </w:rPr>
      <w:t>8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337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4"/>
        <w:sz w:val="18"/>
        <w:szCs w:val="18"/>
      </w:rPr>
      <w:t>1</w:t>
    </w:r>
    <w:r>
      <w:rPr>
        <w:rFonts w:ascii="等线" w:hAnsi="等线" w:eastAsia="等线" w:cs="等线"/>
        <w:spacing w:val="-3"/>
        <w:sz w:val="18"/>
        <w:szCs w:val="18"/>
      </w:rPr>
      <w:t>8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303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4"/>
        <w:sz w:val="18"/>
        <w:szCs w:val="18"/>
      </w:rPr>
      <w:t>1</w:t>
    </w:r>
    <w:r>
      <w:rPr>
        <w:rFonts w:ascii="等线" w:hAnsi="等线" w:eastAsia="等线" w:cs="等线"/>
        <w:spacing w:val="-3"/>
        <w:sz w:val="18"/>
        <w:szCs w:val="18"/>
      </w:rPr>
      <w:t>9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299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2</w:t>
    </w:r>
    <w:r>
      <w:rPr>
        <w:rFonts w:ascii="等线" w:hAnsi="等线" w:eastAsia="等线" w:cs="等线"/>
        <w:spacing w:val="-2"/>
        <w:sz w:val="18"/>
        <w:szCs w:val="18"/>
      </w:rPr>
      <w:t>0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342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2</w:t>
    </w:r>
    <w:r>
      <w:rPr>
        <w:rFonts w:ascii="等线" w:hAnsi="等线" w:eastAsia="等线" w:cs="等线"/>
        <w:spacing w:val="-2"/>
        <w:sz w:val="18"/>
        <w:szCs w:val="18"/>
      </w:rPr>
      <w:t>1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383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2</w:t>
    </w:r>
    <w:r>
      <w:rPr>
        <w:rFonts w:ascii="等线" w:hAnsi="等线" w:eastAsia="等线" w:cs="等线"/>
        <w:spacing w:val="-2"/>
        <w:sz w:val="18"/>
        <w:szCs w:val="18"/>
      </w:rPr>
      <w:t>2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342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2</w:t>
    </w:r>
    <w:r>
      <w:rPr>
        <w:rFonts w:ascii="等线" w:hAnsi="等线" w:eastAsia="等线" w:cs="等线"/>
        <w:spacing w:val="-2"/>
        <w:sz w:val="18"/>
        <w:szCs w:val="18"/>
      </w:rPr>
      <w:t>3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421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2</w:t>
    </w:r>
    <w:r>
      <w:rPr>
        <w:rFonts w:ascii="等线" w:hAnsi="等线" w:eastAsia="等线" w:cs="等线"/>
        <w:spacing w:val="-2"/>
        <w:sz w:val="18"/>
        <w:szCs w:val="18"/>
      </w:rPr>
      <w:t>4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162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2</w:t>
    </w:r>
    <w:r>
      <w:rPr>
        <w:rFonts w:ascii="等线" w:hAnsi="等线" w:eastAsia="等线" w:cs="等线"/>
        <w:spacing w:val="-2"/>
        <w:sz w:val="18"/>
        <w:szCs w:val="18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128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z w:val="18"/>
        <w:szCs w:val="18"/>
      </w:rPr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5001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4"/>
        <w:sz w:val="18"/>
        <w:szCs w:val="18"/>
      </w:rPr>
      <w:t>1</w:t>
    </w:r>
    <w:r>
      <w:rPr>
        <w:rFonts w:ascii="等线" w:hAnsi="等线" w:eastAsia="等线" w:cs="等线"/>
        <w:spacing w:val="-3"/>
        <w:sz w:val="18"/>
        <w:szCs w:val="18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5001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4"/>
        <w:sz w:val="18"/>
        <w:szCs w:val="18"/>
      </w:rPr>
      <w:t>1</w:t>
    </w:r>
    <w:r>
      <w:rPr>
        <w:rFonts w:ascii="等线" w:hAnsi="等线" w:eastAsia="等线" w:cs="等线"/>
        <w:spacing w:val="-3"/>
        <w:sz w:val="18"/>
        <w:szCs w:val="18"/>
      </w:rPr>
      <w:t>2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5001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4"/>
        <w:sz w:val="18"/>
        <w:szCs w:val="18"/>
      </w:rPr>
      <w:t>1</w:t>
    </w:r>
    <w:r>
      <w:rPr>
        <w:rFonts w:ascii="等线" w:hAnsi="等线" w:eastAsia="等线" w:cs="等线"/>
        <w:spacing w:val="-3"/>
        <w:sz w:val="18"/>
        <w:szCs w:val="18"/>
      </w:rPr>
      <w:t>3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5001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4"/>
        <w:sz w:val="18"/>
        <w:szCs w:val="18"/>
      </w:rPr>
      <w:t>1</w:t>
    </w:r>
    <w:r>
      <w:rPr>
        <w:rFonts w:ascii="等线" w:hAnsi="等线" w:eastAsia="等线" w:cs="等线"/>
        <w:spacing w:val="-3"/>
        <w:sz w:val="18"/>
        <w:szCs w:val="18"/>
      </w:rPr>
      <w:t>4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5001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4"/>
        <w:sz w:val="18"/>
        <w:szCs w:val="18"/>
      </w:rPr>
      <w:t>1</w:t>
    </w:r>
    <w:r>
      <w:rPr>
        <w:rFonts w:ascii="等线" w:hAnsi="等线" w:eastAsia="等线" w:cs="等线"/>
        <w:spacing w:val="-3"/>
        <w:sz w:val="18"/>
        <w:szCs w:val="18"/>
      </w:rPr>
      <w:t>5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5001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4"/>
        <w:sz w:val="18"/>
        <w:szCs w:val="18"/>
      </w:rPr>
      <w:t>1</w:t>
    </w:r>
    <w:r>
      <w:rPr>
        <w:rFonts w:ascii="等线" w:hAnsi="等线" w:eastAsia="等线" w:cs="等线"/>
        <w:spacing w:val="-3"/>
        <w:sz w:val="18"/>
        <w:szCs w:val="18"/>
      </w:rPr>
      <w:t>6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05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4"/>
        <w:sz w:val="18"/>
        <w:szCs w:val="18"/>
      </w:rPr>
      <w:t>1</w:t>
    </w:r>
    <w:r>
      <w:rPr>
        <w:rFonts w:ascii="等线" w:hAnsi="等线" w:eastAsia="等线" w:cs="等线"/>
        <w:spacing w:val="-3"/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NhZWQ3ZWYzNDg4ZGE1YjVkNmY0NWNmZDkyMDE4NzAifQ=="/>
  </w:docVars>
  <w:rsids>
    <w:rsidRoot w:val="00000000"/>
    <w:rsid w:val="0B1830F7"/>
    <w:rsid w:val="102E7A3C"/>
    <w:rsid w:val="207A73B8"/>
    <w:rsid w:val="3E917037"/>
    <w:rsid w:val="41F64E0E"/>
    <w:rsid w:val="49CB6695"/>
    <w:rsid w:val="54C209E1"/>
    <w:rsid w:val="57690806"/>
    <w:rsid w:val="760A0C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theme" Target="theme/theme1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25</Pages>
  <Words>10265</Words>
  <Characters>10539</Characters>
  <TotalTime>16</TotalTime>
  <ScaleCrop>false</ScaleCrop>
  <LinksUpToDate>false</LinksUpToDate>
  <CharactersWithSpaces>11684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2021-09-15T11:44:00Z</dcterms:created>
  <dc:creator>王 梓迪</dc:creator>
  <cp:lastModifiedBy>四时明媚</cp:lastModifiedBy>
  <dcterms:modified xsi:type="dcterms:W3CDTF">2023-05-08T09:45:22Z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2023-04-21T14:52:16Z</vt:filetime>
  </property>
  <property fmtid="{D5CDD505-2E9C-101B-9397-08002B2CF9AE}" pid="4" name="KSOProductBuildVer">
    <vt:lpwstr>2052-11.1.0.14309</vt:lpwstr>
  </property>
  <property fmtid="{D5CDD505-2E9C-101B-9397-08002B2CF9AE}" pid="5" name="ICV">
    <vt:lpwstr>54C94107CC7B4C1DB5690CDB89BBE409_12</vt:lpwstr>
  </property>
</Properties>
</file>