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2022年度第三</w:t>
      </w:r>
      <w:bookmarkStart w:id="0" w:name="_GoBack"/>
      <w:bookmarkEnd w:id="0"/>
      <w:r>
        <w:rPr>
          <w:rFonts w:hint="eastAsia" w:ascii="方正小标宋简体" w:hAnsi="方正小标宋简体" w:eastAsia="方正小标宋简体" w:cs="方正小标宋简体"/>
          <w:b w:val="0"/>
          <w:bCs w:val="0"/>
          <w:sz w:val="44"/>
          <w:szCs w:val="44"/>
          <w:lang w:val="en-US" w:eastAsia="zh-CN"/>
        </w:rPr>
        <w:t>批内蒙古自治区建设工程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优质结构银奖名单</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（排名不分先后）</w:t>
      </w:r>
    </w:p>
    <w:tbl>
      <w:tblPr>
        <w:tblStyle w:val="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5"/>
        <w:gridCol w:w="3619"/>
        <w:gridCol w:w="619"/>
        <w:gridCol w:w="3255"/>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tblHeader/>
          <w:jc w:val="center"/>
        </w:trPr>
        <w:tc>
          <w:tcPr>
            <w:tcW w:w="5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4"/>
                <w:szCs w:val="24"/>
                <w:u w:val="none"/>
                <w:lang w:val="en-US" w:eastAsia="zh-CN"/>
              </w:rPr>
              <w:t>类型</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新建传染病房楼建设项目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内蒙古自治区本级政府投资非经营性项目代建中心</w:t>
            </w:r>
          </w:p>
        </w:tc>
        <w:tc>
          <w:tcPr>
            <w:tcW w:w="138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杨瑞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兴泰建设集团有限公司</w:t>
            </w:r>
          </w:p>
        </w:tc>
        <w:tc>
          <w:tcPr>
            <w:tcW w:w="138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内蒙古医科大学教学科研综合楼建设项目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内蒙古医科大学</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左腾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兴泰建设集团有限公司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张元龙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内蒙古和林格尔新区智能制造产业园项目二期一标段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内蒙古和林格尔新区产业发展有限公司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郭建华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中交第四公路工程局有限公司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彭伟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中国电信云计算内蒙古信息园B6/B7/B8室外三期土建工程</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中国电信集团有限公司云计算内蒙古信息园开发建设运营部</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潘国栋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中建三局集团有限公司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胡继科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武川县医院内科大楼建设项目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武川县医院</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邓钰壁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内蒙古荣晖建设有限公司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张所龙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金地名峰2期建设项目（二标段）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呼和浩特市辰兴房地产开发有限公司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苑大伟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陕西广琛华烽建筑安装工程有限责任公司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锦都万家建设项目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内蒙古紫云房地产开发有限责任公司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赵燕生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内蒙古盛弘建设工程有限公司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于纪伟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金地保全庄2号建设项目二期</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内蒙古傲宇房地产开发有限公司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马国华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赤峰宏基建筑（集团）有限公司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宋泽民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先进硅碳材料产业园区（一期）建设项目一标段</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包头九原工业园区开发建设有限公司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车伟林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中国二冶集团有限公司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杜君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包头市青山区养护院建设项目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包头市青山区民政局</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李文义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内蒙古建设集团股份有限公司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王利敏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安泰北方科技有限公司年产5000吨高端稀土永磁制品项目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安泰北方科技有限公司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内蒙古万达建筑集团有限责任公司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内蒙古农业大学职业技术学院马产业与马文化产教融合人才培养基地项目（马业科技大楼、马文化艺术研究中心）</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内蒙古农业大学职业技术学院</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河北省第二建筑工程有限公司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郅辉彪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锡伯印象5#、7#、9#楼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赤峰坤图房地产开发有限公司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赤峰慧津建筑工程有限公司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李春光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通辽市医院新院区建设项目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通辽市城投医院管理有限公司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张代龙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兴安盟气象防灾减灾预警业务用房建设项目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兴安盟本级政府投资非经营性项目代建中心</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孙慧敏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河北建设集团股份有限公司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贺建强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锡林郭勒盟锡林浩特市团结幼儿园建设项目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锡林浩特市教育局</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莘悦丹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河北建设集团股份有限公司 </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秦海涛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察右后旗幼儿园南园建设项目</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察哈尔右翼后旗教育体育局</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胡彩琴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内蒙古大恒建设有限公司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朱国良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锦泰榕城住宅小区6#楼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乌兰察布万嘉房地产开发有限公司</w:t>
            </w:r>
          </w:p>
        </w:tc>
        <w:tc>
          <w:tcPr>
            <w:tcW w:w="1388"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韩雪冬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内蒙古建设集团股份有限公司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鄂尔多斯阿吉泰健康城综合服务楼（A座、B座、裙房）</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内蒙古阿吉泰蒙医医院有限公司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张永雷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兴泰建设集团有限公司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五星莊园一期A1-A3、A13-A15、S2#楼及地下工程（A3楼）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内蒙古星河水业发展股份有限公司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江苏省苏中建设集团股份有限公司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戴海平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五星莊园一期A1-A3、A13-A15、S2#楼及地下工程（A14楼）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内蒙古星河水业发展股份有限公司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江苏省苏中建设集团股份有限公司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戴海平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蒙西·阳光丽府项目6#、7#、8#、9#、10#住宅楼及S-2#</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内蒙古蒙西房地产开发有限公司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温先峰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内蒙古蒙西建设集团有限公司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361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阿拉善盟电业局运行备班培训综合楼</w:t>
            </w: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内蒙古电力（集团）有限责任公司阿拉善供电分公司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兴泰建设集团有限公司</w:t>
            </w:r>
          </w:p>
        </w:tc>
        <w:tc>
          <w:tcPr>
            <w:tcW w:w="13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杨珍瑞</w:t>
            </w:r>
          </w:p>
        </w:tc>
      </w:tr>
    </w:tbl>
    <w:p>
      <w:pPr>
        <w:tabs>
          <w:tab w:val="left" w:pos="3186"/>
        </w:tabs>
        <w:bidi w:val="0"/>
        <w:jc w:val="left"/>
        <w:rPr>
          <w:lang w:val="en-US" w:eastAsia="zh-CN"/>
        </w:rPr>
      </w:pPr>
    </w:p>
    <w:p/>
    <w:sectPr>
      <w:pgSz w:w="11906" w:h="16838"/>
      <w:pgMar w:top="1440" w:right="1800" w:bottom="1440" w:left="1800" w:header="851" w:footer="96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ZjkxOWZjNjk2MTJlYmU0Mzg0NTRhNzI0Y2JmMTYifQ=="/>
  </w:docVars>
  <w:rsids>
    <w:rsidRoot w:val="39913107"/>
    <w:rsid w:val="1A3215FE"/>
    <w:rsid w:val="39913107"/>
    <w:rsid w:val="757B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1334</Words>
  <Characters>1401</Characters>
  <Lines>0</Lines>
  <Paragraphs>0</Paragraphs>
  <TotalTime>0</TotalTime>
  <ScaleCrop>false</ScaleCrop>
  <LinksUpToDate>false</LinksUpToDate>
  <CharactersWithSpaces>1402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2023-01-06T02:22:00Z</dcterms:created>
  <dc:creator>高鹏程（协会）</dc:creator>
  <cp:lastModifiedBy>15661006575</cp:lastModifiedBy>
  <dcterms:modified xsi:type="dcterms:W3CDTF">2023-05-24T02:39:52Z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AC0E723DDE8F4C4B8D4CB5C5A6678A6C</vt:lpwstr>
  </property>
</Properties>
</file>