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附件：讲师介绍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647690" cy="3368040"/>
            <wp:effectExtent l="0" t="0" r="0" b="0"/>
            <wp:docPr id="1030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" descr="IMG_256"/>
                    <pic:cNvPicPr/>
                  </pic:nvPicPr>
                  <pic:blipFill>
                    <a:blip r:embed="rId5" cstate="print"/>
                    <a:srcRect t="10556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3368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distribut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刁文雪，中国工程建设标准化协会建筑施工专业委员会、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筑业软件特聘讲师，大型国企资料负责人。</w:t>
      </w:r>
    </w:p>
    <w:p>
      <w:pPr>
        <w:keepNext w:val="0"/>
        <w:keepLines w:val="0"/>
        <w:widowControl/>
        <w:suppressLineNumbers w:val="0"/>
        <w:ind w:firstLine="640" w:firstLineChars="200"/>
        <w:jc w:val="distribut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从事建筑工程资料研究10年，学员超过10万余人。参与了《GB50300-2013填写范例与指南》、广西、北京、重庆等地区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填写范例的编写，多次受协会、建委、质监站邀请，为工程资料从业人员授课，受到广大资料员好评。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9B46E-490F-4C1E-B5FE-2DDFDD3D31C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WQ3ZWYzNDg4ZGE1YjVkNmY0NWNmZDkyMDE4NzAifQ=="/>
  </w:docVars>
  <w:rsids>
    <w:rsidRoot w:val="00000000"/>
    <w:rsid w:val="79176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1"/>
    <w:basedOn w:val="2"/>
    <w:qFormat/>
    <w:uiPriority w:val="0"/>
    <w:rPr>
      <w:rFonts w:ascii="Calibri" w:hAnsi="Calibri" w:eastAsia="宋体" w:cs="Times New Roman"/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758</Words>
  <Characters>870</Characters>
  <Paragraphs>64</Paragraphs>
  <TotalTime>25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2021-05-10T01:29:00Z</dcterms:created>
  <dc:creator>雲</dc:creator>
  <cp:lastModifiedBy>四时明媚</cp:lastModifiedBy>
  <dcterms:modified xsi:type="dcterms:W3CDTF">2023-08-14T10:01:50Z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93CE5C2C84E6442EAC64B8727816B3AE</vt:lpwstr>
  </property>
</Properties>
</file>