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w:t>
      </w:r>
      <w:r>
        <w:rPr>
          <w:rFonts w:hint="eastAsia" w:ascii="方正小标宋简体" w:hAnsi="方正小标宋简体" w:eastAsia="方正小标宋简体" w:cs="方正小标宋简体"/>
          <w:color w:val="auto"/>
          <w:sz w:val="44"/>
          <w:szCs w:val="44"/>
          <w:lang w:val="en-US" w:eastAsia="zh-CN"/>
        </w:rPr>
        <w:t>三</w:t>
      </w:r>
      <w:r>
        <w:rPr>
          <w:rFonts w:hint="eastAsia" w:ascii="方正小标宋简体" w:hAnsi="方正小标宋简体" w:eastAsia="方正小标宋简体" w:cs="方正小标宋简体"/>
          <w:color w:val="auto"/>
          <w:sz w:val="44"/>
          <w:szCs w:val="44"/>
        </w:rPr>
        <w:t>批内蒙古自治区建筑业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绿色施工工程</w:t>
      </w:r>
      <w:r>
        <w:rPr>
          <w:rFonts w:hint="eastAsia" w:ascii="方正小标宋简体" w:hAnsi="方正小标宋简体" w:eastAsia="方正小标宋简体" w:cs="方正小标宋简体"/>
          <w:color w:val="auto"/>
          <w:sz w:val="44"/>
          <w:szCs w:val="44"/>
        </w:rPr>
        <w:t>名单</w:t>
      </w:r>
    </w:p>
    <w:p>
      <w:pPr>
        <w:pStyle w:val="2"/>
        <w:rPr>
          <w:rFonts w:hint="eastAsia" w:ascii="方正小标宋简体" w:hAnsi="方正小标宋简体" w:eastAsia="方正小标宋简体" w:cs="方正小标宋简体"/>
          <w:color w:val="auto"/>
          <w:sz w:val="44"/>
          <w:szCs w:val="44"/>
        </w:rPr>
      </w:pPr>
      <w:r>
        <w:rPr>
          <w:rFonts w:hint="eastAsia" w:ascii="仿宋" w:hAnsi="仿宋" w:eastAsia="仿宋" w:cs="仿宋"/>
          <w:b w:val="0"/>
          <w:bCs w:val="0"/>
          <w:color w:val="auto"/>
          <w:sz w:val="32"/>
          <w:szCs w:val="32"/>
          <w:lang w:val="en-US" w:eastAsia="zh-CN"/>
        </w:rPr>
        <w:t>（排名不分先后）</w:t>
      </w:r>
    </w:p>
    <w:tbl>
      <w:tblPr>
        <w:tblStyle w:val="5"/>
        <w:tblW w:w="5955" w:type="pct"/>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3612"/>
        <w:gridCol w:w="863"/>
        <w:gridCol w:w="3525"/>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blHead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单位类型</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单位名称</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项目</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中央民族大学附属中学呼和浩特分校建设项目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呼和浩特市玉泉区教育局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王立博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包头市110国道跨华建铁路专用线立交桥工程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包头市城乡基本建设办公室</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  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包头城建集团股份有限公司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李志亮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赤峰市元宝山区 2018 年城中村棚户区改造新景四季小区夏和园及配套基础设施建设项目12、17、18#楼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赤峰惠元置业有限公司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郎浩明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赤峰正翔建筑工程有限公司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许  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赤峰市红山区宁澜路北通和松州路南通市政建设工程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赤峰市红山城市基础设施建设投资有限公司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李艳强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赤峰天拓市政建设工程有限公司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郝海涛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赤峰众望商贸有限公司商务综合楼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赤峰众望商务有限公司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郑好平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赤峰乾元建筑工程有限公司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高铁宁城站周边路网管网及站前广场地下停车场建设项目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赤峰高铁宁城投资开发有限公司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  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exac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赤峰市金川市政建设工程有限公司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张晓光</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张立伟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2019松州园老旧小区既有居住建筑节能改造及综合改造工程市政综合改造工程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赤峰市红山区住房和城乡建设局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赤峰诚联市政工程有限责任公司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程伟刚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冠城园（松山物流园区WLB-2-4地块）6#、8-13#及地下车库</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w:t>
            </w:r>
            <w:bookmarkStart w:id="0" w:name="_GoBack"/>
            <w:bookmarkEnd w:id="0"/>
            <w:r>
              <w:rPr>
                <w:rFonts w:hint="eastAsia" w:ascii="仿宋" w:hAnsi="仿宋" w:eastAsia="仿宋" w:cs="仿宋"/>
                <w:i w:val="0"/>
                <w:iCs w:val="0"/>
                <w:color w:val="auto"/>
                <w:kern w:val="0"/>
                <w:sz w:val="24"/>
                <w:szCs w:val="24"/>
                <w:u w:val="none"/>
                <w:lang w:val="en-US" w:eastAsia="zh-CN" w:bidi="ar"/>
              </w:rPr>
              <w:t>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赤峰市巨泰房地产开发有限公司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内蒙古中森建设有限公司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翟树海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赤峰市元宝山区独立工矿区图博中心、文化中心、艺术健身中心工程建设项目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赤峰市赤元城市基础设施投资开发有限公司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德成建设集团有限公司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赵安建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内蒙古科技大学2#实验楼扩建建设项目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内蒙古科技大学</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李连社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斯琴夫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兴泰东河湾三期西区（一标段）</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呼和浩特市东河湾房地产开发有限责任公司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贺晋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张子良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呼和浩特市第二医院迁建项目门急诊医技楼A、B区建设项目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呼和浩特市政府投资非经营性项目代理建设中心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国家乳业创新基地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内蒙古乳业技术研究院有限责任公司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蔚丽斯云水湾（东岸一期至五期）一标段</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内蒙古维力斯置业有限责任公司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新城区北垣小学北校区</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内蒙古松江房地产开发有限公司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内蒙古志信建筑工程有限公司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王青海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新开发银行贷款呼和浩特新机场航站区第一标段施工总承包</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呼和浩特机场建设管理投资有限责任公司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门守明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蒙牛乳业5G数字工厂大低温版块项目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内蒙古蒙牛达能乳制品有限公司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梁晓磊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邢海波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内蒙古社会主义学院新建教学楼及附属设施建设项目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内蒙古自治区本级政府投资非经营性项目代建中心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中天建设集团有限公司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吴永伟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内蒙古科技大学校园联盟足球基地综合楼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内蒙古科技大学</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苏文涛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牛治国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包头市雨污合流管线改造工程二期项目（包伊公路雨污水主干管）第一部分施工</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包头市市政工程管理局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白炯燚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包头城建集团股份有限公司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包头东河新城吾悦和府1#、10#楼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包头市新城亿卓房地产开发有限公司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内蒙古包头兴业集团股份有限公司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孙立勇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满洲里市扎赉诺尔区人民医院二期（妇产、儿童、老年病房）建设项目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扎赉诺尔区人民医院</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林西国际万商城1#2#5#10#17#18#19#28#29#30# 52#项目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林西县永和置业发展有限公司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蒋克林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中城海创建设有限公司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内蒙古民族大学校区综合改造（一期）项目（ZT1#图书馆）</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内蒙古城冶建设项目管理有限公司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宋扬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中国二十冶集团有限公司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刘永珍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赤峰市松山区尚品嘉苑小区住宅楼建设项目9#楼、13#楼、14#楼、地下车库</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赤峰宝民房地产开发有限公司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赵振伟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赤峰鼎立建筑工程有限公司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百合翡翠小区（1#-10#楼及地下车库工程）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赤峰亿超置业有限责任公司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单维维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赤峰利新建筑工程有限公司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刘海龙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中海河山大观建设项目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呼和浩特市海巍地产有限公司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中天建设集团有限公司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高建龙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翰林铭座办公楼（1#-6#、服务楼及地下车库）</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内蒙古鼎盛万佳房地产开发有限公司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曹建辉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内蒙古红实建筑工程有限公司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姚敬东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首地红山郡（4-1地块）住宅楼建设项目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内蒙古首地房地产开发有限公司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内蒙古平源建工集团有限公司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王建东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赤峰应用技术职业学院建设项目食堂B座及附属设备用房、4#宿舍楼工程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赤峰应用技术职业学院</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王成山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内蒙古润得建设集团有限公司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姚术红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百合翡翠城10#-14#楼及地下车库</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赤峰翡翠城置业有限责任公司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内蒙古腾灏建设工程有限公司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郎丰波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林西县金鼎工业园区鼎泰路建设项目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林西县金鼎工业园区管理委员会</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中环恒沣建设有限公司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赵新朝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赤峰市农牧业科技产业园建设项目（农业试验基地）</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内蒙古城建农牧业科技发展有限公司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安朋举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二广高速公路二连浩特至赛汉塔拉段工程建设项目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内蒙古高等级公路建设开发有限责任公司第三公路建设管理分公司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王海亮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内蒙古路桥集团有限责任公司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宋国林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西乌珠穆沁旗巴拉嘎尔高勒镇生态宜居城镇提档升级建设项目-房建部分（会展中心）</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西乌珠穆沁旗沁晟项目管理有限公司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郑西欧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蒙晟建设有限公司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贾耀飞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三峡现代能源创新示范园项目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三峡新能源乌兰察布有限公司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郝睿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上海勘测设计研究院有限公司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山西四建集团有限公司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周康秋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准格尔旗第六中学、薛家湾第十二小学合建项目（中学部）</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准格尔旗基建项目服务中心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蒙西阳光丽舍B区一期住宅（下海勃湾回迁项目）1#、2#、3#、5#、住宅工程，1#、2#商业楼工程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内蒙古蒙西房地产开发有限公司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温先锋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内蒙古蒙西建设集团有限公司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蒙西阳光丽舍B区一期（下海勃湾回迁项目）6#7#8#住宅楼工程及地下车库工程项目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内蒙古蒙西房地产开发有限公司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温先峰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内蒙古蒙西建设集团有限公司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祁金岗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伊金霍洛旗人民医院改扩建项目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伊金霍洛旗宏泰城市建设投 资有限责任公司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 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伊金霍洛旗宜佳建筑安装工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程有限责任公司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呼和浩特市第一中学新建学生公寓楼、综合教学楼建设项目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呼和浩特市政府投资非经营性项目代理建设中心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兴建建设集团有限公司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内蒙古自治区第四医院新建传染病房楼建设项目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内蒙古自治区本级政府投资非经营性项目代建中心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韩平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内蒙古医科大学金山校区教学科研综合楼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内蒙古医科大学</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左腾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张元龙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东泰·熙悦府（三标段）6#住宅楼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内蒙古东泰置业有限公司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云伟东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内蒙古志信建筑工程有限公司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包头市雨污合流管线改造工程二期项目（包伊公路雨污水主干管）第二部分施工</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包头市市政事业发展中心</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樊耀文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包头城建集团股份有限公司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王学敏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高新人才保障性租赁住房项目（一期）</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包头稀土高新技术产业开发区公用事业管理局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渠卫东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安泰北方科技有限公司年产5000吨高端稀土永磁制品项目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安泰北方科技有限公司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内蒙古万达建筑集团有限责任公司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左寅 王岭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海拉尔再生水利用工程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呼伦贝尔水务投资有限公司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张晓伟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蒙晟建设有限公司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嘉和华苑小区建设项目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赤峰市邦晟房地产开发有限公司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陈兆磊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内蒙古邦诺建设工程有限公司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谭晓光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松山工业园区装备制造区标准厂房三期工程（3-6#）</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赤峰市创园管理服务有限公司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河北建设集团股份有限公司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锡伯印象5#、7#、9#、S2#楼及地下车库工程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赤峰坤图房地产开发有限公司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赤峰慧津建筑工程有限公司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李春光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巴林右旗大板镇生态修复工程建设项目（索博嘎街查干沐沦街段生态修复工程）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巴林右旗住房和城乡建设局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赤峰宏天市政工程有限公司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天拓商务楼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赤峰天拓市政建设工程有限公司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谷振祎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赤峰天拓市政建设工程有限公司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周信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锡伯印象1#、2#、3#、S1#楼及地下车库工程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赤峰坤图房地产开发有限公司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赤峰利新建筑工程有限公司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松山区南城区易涝点治理泵站工程施工</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赤峰市松山区住房和城乡建设局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南振华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赤峰汇成建筑工程有限公司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杨建波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宁城县第三中学扩建教学楼建设项目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宁城县第三中学</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刘英锋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内蒙古盛安建设（集团）有限公司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杜鹏涛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维利斯·如园建设项目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赤峰维利斯房地产开发有限公司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孙冬杰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赤峰翼阳建设工程有限公司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赤峰应用技术职业学院（5-7号宿舍楼）建设项目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赤峰应用技术职业学院</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孔维臣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赤峰正翔建筑工程有限公司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郭子海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元宝山区教育局西城小学建设项目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赤峰市元宝山区教育局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内蒙古润得建设集团有限公司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鲁广勇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瑞银中心综合楼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赤峰盛创房地产开发有限公司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任树军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赤峰市国力建筑安装有限责任公司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松山区璞玥风华住宅小区三期2#、3#、6#、7#、9#楼、A1#-A5#楼、地下车库建设项目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赤峰正融房地产开发有限责任公司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潘术超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赤峰傲通建筑工程有限公司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邵广申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锦江花园环境美化亮化综合项目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赤峰建国房地产开发有限公司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恒冠建设集团有限公司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张艳新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赤峰市红山区铁南组团周边绿化一期工程设计、施工总承包</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赤峰市红山区住房和城乡建设局</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李艳强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恒冠建设集团有限公司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赫云虎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翁牛特旗2022年老旧小区改造市政管网配套工程项目-古城街建设工程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翁牛特旗乌丹城区市政基础设施工程建设管理办公室</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李春泉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赤峰市金川市政建设工程有限公司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赤峰市第四水厂地表水除氟工程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赤峰市宏泽供水有限责任公司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刘广华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赤峰路达市政工程有限责任公司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季伟楠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翁牛特旗农产品加工集散中心项目配套工程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内蒙古赤峰农畜产品开发区管理委员会</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赤峰鹏安市政工程有限公司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中国银保信乌兰察布数据中心一期工程项目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中国银行保险信息技术管理有限公司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张俊飞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乌兰察布电业局职工体能训练活动中心项目</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内蒙古电力（集团）有限责任公司乌兰察布供电分公司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王宝锋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锦泰榕城住宅小区1#-8#楼标段</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乌兰察布万嘉房地产开发有限公司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韩雪冬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内蒙古建设集团股份有限公司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鄂尔多斯阿吉泰健康城综合服务楼（A座、B座、裙房）</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内蒙古阿吉泰蒙医医院有限公司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张永雷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w:t>
            </w:r>
            <w:r>
              <w:rPr>
                <w:rStyle w:val="7"/>
                <w:rFonts w:eastAsia="仿宋"/>
                <w:color w:val="auto"/>
                <w:lang w:val="en-US" w:eastAsia="zh-CN" w:bidi="ar"/>
              </w:rPr>
              <w:t xml:space="preserve">  </w:t>
            </w:r>
            <w:r>
              <w:rPr>
                <w:rStyle w:val="8"/>
                <w:color w:val="auto"/>
                <w:lang w:val="en-US" w:eastAsia="zh-CN" w:bidi="ar"/>
              </w:rPr>
              <w:t>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城投学苑工程建设项目（一期）</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伊金霍洛旗宏泰房地产开发有限责任公司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贾东风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靳斌斌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72</w:t>
            </w:r>
          </w:p>
        </w:tc>
        <w:tc>
          <w:tcPr>
            <w:tcW w:w="1779" w:type="pct"/>
            <w:vMerge w:val="restart"/>
            <w:tcBorders>
              <w:top w:val="single" w:color="000000" w:sz="4" w:space="0"/>
              <w:left w:val="single" w:color="000000" w:sz="4" w:space="0"/>
              <w:right w:val="single" w:color="000000" w:sz="4" w:space="0"/>
            </w:tcBorders>
            <w:shd w:val="clear" w:color="auto" w:fill="auto"/>
            <w:vAlign w:val="center"/>
          </w:tcPr>
          <w:p>
            <w:pPr>
              <w:tabs>
                <w:tab w:val="left" w:pos="2427"/>
              </w:tabs>
              <w:jc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eastAsia="zh-CN"/>
              </w:rPr>
              <w:t>中国银行总行金融科技中心和林格尔新区项目一期工程</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建设</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中国银行股份有限公司内蒙古自治区分行</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rPr>
              <w:t>许敬东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7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承建</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892"/>
              </w:tabs>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李军</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10" w:afterAutospacing="0"/>
        <w:ind w:left="0" w:right="0"/>
        <w:jc w:val="center"/>
        <w:rPr>
          <w:rFonts w:hint="eastAsia" w:ascii="方正小标宋简体" w:hAnsi="方正小标宋简体" w:eastAsia="方正小标宋简体" w:cs="方正小标宋简体"/>
          <w:color w:val="auto"/>
          <w:sz w:val="44"/>
          <w:szCs w:val="44"/>
        </w:rPr>
      </w:pPr>
    </w:p>
    <w:p>
      <w:pPr>
        <w:tabs>
          <w:tab w:val="left" w:pos="2323"/>
        </w:tabs>
        <w:bidi w:val="0"/>
        <w:jc w:val="left"/>
        <w:rPr>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A146EF1-17BF-41A5-92DF-8009B62D2E6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CE2C103-0A73-4EC6-8B1A-1E1DF876210A}"/>
  </w:font>
  <w:font w:name="方正小标宋简体">
    <w:panose1 w:val="02000000000000000000"/>
    <w:charset w:val="86"/>
    <w:family w:val="auto"/>
    <w:pitch w:val="default"/>
    <w:sig w:usb0="00000001" w:usb1="08000000" w:usb2="00000000" w:usb3="00000000" w:csb0="00040000" w:csb1="00000000"/>
    <w:embedRegular r:id="rId3" w:fontKey="{D1BDFCA7-9FED-460E-8273-D1EE698517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Tg3M2RkOTI0ZGQwMGQ2NWU1ZjdiNjM5OWEyNmEifQ=="/>
  </w:docVars>
  <w:rsids>
    <w:rsidRoot w:val="4DAD2172"/>
    <w:rsid w:val="49B616D0"/>
    <w:rsid w:val="4D4B6ACF"/>
    <w:rsid w:val="4DAD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8"/>
    <w:basedOn w:val="1"/>
    <w:next w:val="1"/>
    <w:autoRedefine/>
    <w:qFormat/>
    <w:uiPriority w:val="0"/>
    <w:pPr>
      <w:tabs>
        <w:tab w:val="left" w:pos="540"/>
        <w:tab w:val="left" w:pos="900"/>
      </w:tabs>
      <w:jc w:val="center"/>
    </w:pPr>
    <w:rPr>
      <w:rFonts w:ascii="宋体" w:hAnsi="宋体" w:cs="宋体"/>
      <w:color w:val="00000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autoRedefine/>
    <w:qFormat/>
    <w:uiPriority w:val="0"/>
    <w:rPr>
      <w:rFonts w:ascii="Arial" w:hAnsi="Arial" w:cs="Arial"/>
      <w:color w:val="000000"/>
      <w:sz w:val="24"/>
      <w:szCs w:val="24"/>
      <w:u w:val="none"/>
    </w:rPr>
  </w:style>
  <w:style w:type="character" w:customStyle="1" w:styleId="8">
    <w:name w:val="font11"/>
    <w:basedOn w:val="6"/>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2023-12-29T02:54:00Z</dcterms:created>
  <dc:creator>ltj</dc:creator>
  <cp:lastModifiedBy>ltj</cp:lastModifiedBy>
  <dcterms:modified xsi:type="dcterms:W3CDTF">2024-01-15T01:21:58Z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38CD5D3D0F9A4EDF9AC9F51D8A84AF75_11</vt:lpwstr>
  </property>
</Properties>
</file>