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华文中宋" w:cs="仿宋_GB2312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年拟推荐国家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奖项目清单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32"/>
        </w:rPr>
        <w:t>推荐单位：（盖章）</w:t>
      </w:r>
    </w:p>
    <w:tbl>
      <w:tblPr>
        <w:tblStyle w:val="2"/>
        <w:tblW w:w="47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41"/>
        <w:gridCol w:w="1694"/>
        <w:gridCol w:w="1232"/>
        <w:gridCol w:w="1232"/>
        <w:gridCol w:w="1079"/>
        <w:gridCol w:w="1229"/>
        <w:gridCol w:w="1232"/>
        <w:gridCol w:w="1084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57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工程规模及投资额</w:t>
            </w:r>
          </w:p>
        </w:tc>
        <w:tc>
          <w:tcPr>
            <w:tcW w:w="63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工程获奖情况   （省部级）</w:t>
            </w:r>
          </w:p>
        </w:tc>
        <w:tc>
          <w:tcPr>
            <w:tcW w:w="13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2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45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拟申报奖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5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6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备注：此表填写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年符合国家级工程质量奖评选范围在建项目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“国家优质工程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奖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B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、“中国土木工程詹天佑奖”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C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“詹天佑奖优秀住宅小区金奖”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D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中国建筑工程装饰奖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E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中国安装工程优质奖（中国安装之星）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F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中国钢结构金奖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G。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5A551288"/>
    <w:rsid w:val="5A5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2024-01-22T07:32:00Z</dcterms:created>
  <dc:creator>高鹏程（协会）</dc:creator>
  <cp:lastModifiedBy>高鹏程（协会）</cp:lastModifiedBy>
  <dcterms:modified xsi:type="dcterms:W3CDTF">2024-01-22T07:33:05Z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42F94E32C1F94162BC4027B3AB1BCC04_11</vt:lpwstr>
  </property>
</Properties>
</file>