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仿宋" w:hAnsi="仿宋" w:eastAsia="仿宋"/>
          <w:b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2</w:t>
      </w:r>
    </w:p>
    <w:p>
      <w:pPr>
        <w:adjustRightInd w:val="0"/>
        <w:snapToGrid w:val="0"/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内蒙古自治区优质工程奖评选范围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14"/>
        <w:gridCol w:w="1779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计算单位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（一）住宅工程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单体工程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建筑面积（m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群体工程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建筑面积（m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（二）公共建筑工程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公共建筑工程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（单位工程）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学校、医院、科研等群体公共建筑工程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古建筑重建工程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体育场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座位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体育馆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座位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游泳馆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座位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剧场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座位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（三）市政园林工程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城市立交桥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桥面面积（m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10000及以上且投资额不低于4000万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城市道路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路面面积（m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60000及以上且投资额不低于4000万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城市桥梁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长度（m）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跨度（m）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全长200及以上或单跨50及以上,其中跨河桥梁长度400及以上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城市隧道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城市轨道交通工程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长度（km）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独立供水厂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日供水（万吨）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独立污水处理厂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日处理（万吨）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生活垃圾卫生填埋厂或焚烧处理厂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日处理（吨）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园林绿化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占地面积（m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其他市政工程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投资（万元）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（四）工业工程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钢铁、化学、</w:t>
            </w:r>
            <w:r>
              <w:rPr>
                <w:rFonts w:hint="eastAsia" w:ascii="仿宋" w:hAnsi="仿宋" w:eastAsia="仿宋" w:cs="仿宋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石油化工、煤炭、机械、建材、有色等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工业建设项目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投资（亿元）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电力工业建设项目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火电工程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单机容量（MW）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300及以上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水电工程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总装机容量（MW）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风电工程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总装机容量（MW）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50及以上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变电站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变电电压（千伏）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输电工程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电压等级（KV）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110线路长度30公里以上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光伏工程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容量（MWP）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其它电力工业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</w:rPr>
              <w:t>投资（亿元）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（五）交通工程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公路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高速公路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长度（km）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不做规模限制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一级、二级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公路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长度（km）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公路隧道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公路桥梁（独立桥梁或立交桥）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总长1000及以上或单跨跨径150及以上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其他大型公路交通工程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投资（亿元）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铁路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大型编组站、集装箱中心站、动车段综合工程、货运中心、站场等综合工程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投资（亿元）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1.5及以上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铁路综合工程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长度（km）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正线一个区间（单线，双线）；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铁路桥梁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大桥及特大桥（注：大桥100-500米，特大桥500米以上）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铁路隧道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长度（km）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单线3000米及以上（注3000-10000米为长隧道）双线500米以上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ind w:firstLine="315" w:firstLineChars="15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铁路工程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投资（亿元）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（六）水利工程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水库工程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库容（万m3）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拦河闸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过闸流量（m3/s）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围垦、堤岸工程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投资（万元）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4000及以上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其他水利工程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投资（万元）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4000及以上</w:t>
            </w:r>
          </w:p>
        </w:tc>
      </w:tr>
    </w:tbl>
    <w:p>
      <w:pPr>
        <w:rPr>
          <w:rFonts w:eastAsia="宋体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0" w:line="300" w:lineRule="auto"/>
        <w:ind w:left="0" w:leftChars="0" w:firstLine="480" w:firstLineChars="200"/>
        <w:jc w:val="both"/>
        <w:rPr>
          <w:rFonts w:ascii="Calibri" w:hAnsi="Calibri" w:eastAsia="仿宋_GB2312" w:cs="仿宋_GB2312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7DA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2023-06-01T02:07:31Z</dcterms:created>
  <dc:creator>HUAWEI</dc:creator>
  <cp:lastModifiedBy>15661006575</cp:lastModifiedBy>
  <dcterms:modified xsi:type="dcterms:W3CDTF">2023-06-01T02:08:03Z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E77E156F45BB4976BED806BF7A0FF840_12</vt:lpwstr>
  </property>
</Properties>
</file>